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5D1A" w:rsidRDefault="00FF3DE2">
      <w:pPr>
        <w:pStyle w:val="1"/>
      </w:pPr>
      <w:r>
        <w:t>第三部分</w:t>
      </w:r>
      <w:r>
        <w:t xml:space="preserve"> </w:t>
      </w:r>
      <w:r>
        <w:t>模拟试题</w:t>
      </w:r>
    </w:p>
    <w:p w:rsidR="00F55D1A" w:rsidRDefault="00FF3DE2">
      <w:pPr>
        <w:pStyle w:val="2"/>
      </w:pPr>
      <w:r>
        <w:t>中考模拟试题（一）</w:t>
      </w:r>
    </w:p>
    <w:p w:rsidR="00F55D1A" w:rsidRDefault="00FF3DE2">
      <w:pPr>
        <w:jc w:val="center"/>
      </w:pPr>
      <w:r>
        <w:t>（满分：</w:t>
      </w:r>
      <w:r>
        <w:t>60</w:t>
      </w:r>
      <w:r>
        <w:t>分）</w:t>
      </w:r>
    </w:p>
    <w:p w:rsidR="00F55D1A" w:rsidRDefault="00FF3DE2">
      <w:pPr>
        <w:ind w:firstLine="440"/>
      </w:pPr>
      <w:r>
        <w:t>可能用到的相对原子质量：</w:t>
      </w:r>
      <m:oMath>
        <m:r>
          <m:rPr>
            <m:sty m:val="p"/>
          </m:rPr>
          <w:rPr>
            <w:rFonts w:ascii="Cambria Math" w:eastAsia="Cambria Math" w:hAnsi="Cambria Math" w:cs="Cambria Math"/>
          </w:rPr>
          <m:t>C-</m:t>
        </m:r>
        <m:r>
          <w:rPr>
            <w:rFonts w:ascii="Cambria Math" w:eastAsia="Cambria Math" w:hAnsi="Cambria Math" w:cs="Cambria Math"/>
          </w:rPr>
          <m:t>12</m:t>
        </m:r>
      </m:oMath>
      <w:r>
        <w:t xml:space="preserve">  </w:t>
      </w:r>
      <m:oMath>
        <m:r>
          <m:rPr>
            <m:sty m:val="p"/>
          </m:rPr>
          <w:rPr>
            <w:rFonts w:ascii="Cambria Math" w:eastAsia="Cambria Math" w:hAnsi="Cambria Math" w:cs="Cambria Math"/>
          </w:rPr>
          <m:t>O-</m:t>
        </m:r>
        <m:r>
          <w:rPr>
            <w:rFonts w:ascii="Cambria Math" w:eastAsia="Cambria Math" w:hAnsi="Cambria Math" w:cs="Cambria Math"/>
          </w:rPr>
          <m:t>16</m:t>
        </m:r>
      </m:oMath>
      <w:r>
        <w:t xml:space="preserve">  </w:t>
      </w:r>
      <m:oMath>
        <m:r>
          <m:rPr>
            <m:sty m:val="p"/>
          </m:rPr>
          <w:rPr>
            <w:rFonts w:ascii="Cambria Math" w:eastAsia="Cambria Math" w:hAnsi="Cambria Math" w:cs="Cambria Math"/>
          </w:rPr>
          <m:t>K-</m:t>
        </m:r>
        <m:r>
          <w:rPr>
            <w:rFonts w:ascii="Cambria Math" w:eastAsia="Cambria Math" w:hAnsi="Cambria Math" w:cs="Cambria Math"/>
          </w:rPr>
          <m:t>39</m:t>
        </m:r>
      </m:oMath>
      <w:r>
        <w:t xml:space="preserve"> </w:t>
      </w:r>
    </w:p>
    <w:p w:rsidR="00F55D1A" w:rsidRDefault="00FF3DE2">
      <w:pPr>
        <w:pStyle w:val="3"/>
      </w:pPr>
      <w:r>
        <w:rPr>
          <w:sz w:val="28"/>
          <w:szCs w:val="28"/>
        </w:rPr>
        <w:t>第一部分（选择题</w:t>
      </w:r>
      <w:r>
        <w:rPr>
          <w:sz w:val="28"/>
          <w:szCs w:val="28"/>
        </w:rPr>
        <w:t xml:space="preserve"> </w:t>
      </w:r>
      <w:r>
        <w:rPr>
          <w:sz w:val="28"/>
          <w:szCs w:val="28"/>
        </w:rPr>
        <w:t>共</w:t>
      </w:r>
      <w:r>
        <w:rPr>
          <w:sz w:val="28"/>
          <w:szCs w:val="28"/>
        </w:rPr>
        <w:t>18</w:t>
      </w:r>
      <w:r>
        <w:rPr>
          <w:sz w:val="28"/>
          <w:szCs w:val="28"/>
        </w:rPr>
        <w:t>分）</w:t>
      </w:r>
    </w:p>
    <w:p w:rsidR="00F55D1A" w:rsidRDefault="00FF3DE2">
      <w:pPr>
        <w:pStyle w:val="4"/>
        <w:jc w:val="left"/>
      </w:pPr>
      <w:r>
        <w:t>一、选择题（共</w:t>
      </w:r>
      <w:r>
        <w:t>9</w:t>
      </w:r>
      <w:r>
        <w:t>小题，每小题</w:t>
      </w:r>
      <w:r>
        <w:t>2</w:t>
      </w:r>
      <w:r>
        <w:t>分，计</w:t>
      </w:r>
      <w:r>
        <w:t>18</w:t>
      </w:r>
      <w:r>
        <w:t>分。每小题只有一个选项是符合题意的）</w:t>
      </w:r>
    </w:p>
    <w:p w:rsidR="00F55D1A" w:rsidRDefault="00FF3DE2">
      <w:r>
        <w:t xml:space="preserve">1. </w:t>
      </w:r>
      <w:r>
        <w:t>分辨物质是学习化学的基本要求。体温计中用到的物质有水银，下列物质与水银属于同一类别的是</w:t>
      </w:r>
      <w:r>
        <w:t xml:space="preserve">( </w:t>
      </w:r>
      <w:r>
        <w:rPr>
          <w:color w:val="FF0000"/>
        </w:rPr>
        <w:t>B</w:t>
      </w:r>
      <w:r>
        <w:t xml:space="preserve"> )</w:t>
      </w:r>
    </w:p>
    <w:p w:rsidR="00F55D1A" w:rsidRDefault="00FF3DE2">
      <w:pPr>
        <w:tabs>
          <w:tab w:val="left" w:pos="2138"/>
          <w:tab w:val="left" w:pos="4277"/>
          <w:tab w:val="left" w:pos="6415"/>
        </w:tabs>
      </w:pPr>
      <w:r>
        <w:t xml:space="preserve">A. </w:t>
      </w:r>
      <w:r>
        <w:t>干冰</w:t>
      </w:r>
      <w:r>
        <w:tab/>
        <w:t xml:space="preserve">B. </w:t>
      </w:r>
      <w:r>
        <w:t>液氧</w:t>
      </w:r>
      <w:r>
        <w:tab/>
        <w:t xml:space="preserve">C. </w:t>
      </w:r>
      <w:r>
        <w:t>生铁</w:t>
      </w:r>
      <w:r>
        <w:tab/>
        <w:t xml:space="preserve">D. </w:t>
      </w:r>
      <w:r>
        <w:t>空气</w:t>
      </w:r>
    </w:p>
    <w:p w:rsidR="00F55D1A" w:rsidRDefault="00FF3DE2">
      <w:r>
        <w:t xml:space="preserve">2. </w:t>
      </w:r>
      <w:r>
        <w:t>下列属于化学变化的是</w:t>
      </w:r>
      <w:r>
        <w:t xml:space="preserve">( </w:t>
      </w:r>
      <w:r>
        <w:rPr>
          <w:color w:val="FF0000"/>
        </w:rPr>
        <w:t>C</w:t>
      </w:r>
      <w:r>
        <w:t xml:space="preserve"> )</w:t>
      </w:r>
    </w:p>
    <w:p w:rsidR="00F55D1A" w:rsidRDefault="00FF3DE2">
      <w:pPr>
        <w:tabs>
          <w:tab w:val="left" w:pos="4277"/>
        </w:tabs>
      </w:pPr>
      <w:r>
        <w:t xml:space="preserve">A. </w:t>
      </w:r>
      <w:r>
        <w:t>利用煮沸的方法将硬水软化</w:t>
      </w:r>
      <w:r>
        <w:tab/>
        <w:t xml:space="preserve">B. </w:t>
      </w:r>
      <w:r>
        <w:t>利用分离液态空气法制氧气</w:t>
      </w:r>
    </w:p>
    <w:p w:rsidR="00F55D1A" w:rsidRDefault="00FF3DE2">
      <w:pPr>
        <w:tabs>
          <w:tab w:val="left" w:pos="4277"/>
        </w:tabs>
      </w:pPr>
      <w:r>
        <w:t xml:space="preserve">C. </w:t>
      </w:r>
      <w:r>
        <w:t>利用煤的干馏制取煤气、煤焦油等</w:t>
      </w:r>
      <w:r>
        <w:tab/>
        <w:t xml:space="preserve">D. </w:t>
      </w:r>
      <w:r>
        <w:t>利用稀有气体通电发光制作霓虹灯</w:t>
      </w:r>
    </w:p>
    <w:p w:rsidR="00F55D1A" w:rsidRDefault="00FF3DE2">
      <w:r>
        <w:t xml:space="preserve">3. </w:t>
      </w:r>
      <w:r>
        <w:t>下列实验能达到目的的是</w:t>
      </w:r>
      <w:r>
        <w:t xml:space="preserve">( </w:t>
      </w:r>
      <w:r>
        <w:rPr>
          <w:color w:val="FF0000"/>
        </w:rPr>
        <w:t>D</w:t>
      </w:r>
      <w:r>
        <w:t xml:space="preserve"> )</w:t>
      </w:r>
    </w:p>
    <w:p w:rsidR="00F55D1A" w:rsidRDefault="00FF3DE2">
      <w:r>
        <w:t xml:space="preserve">A. </w:t>
      </w:r>
      <w:r>
        <w:rPr>
          <w:noProof/>
        </w:rPr>
        <w:drawing>
          <wp:anchor distT="0" distB="0" distL="0" distR="0" simplePos="0" relativeHeight="1232026" behindDoc="0" locked="0" layoutInCell="1" allowOverlap="0">
            <wp:simplePos x="0" y="0"/>
            <wp:positionH relativeFrom="margin">
              <wp:align>center</wp:align>
            </wp:positionH>
            <wp:positionV relativeFrom="line">
              <wp:posOffset>0</wp:posOffset>
            </wp:positionV>
            <wp:extent cx="1752600" cy="1232026"/>
            <wp:effectExtent l="0" t="0" r="0" b="0"/>
            <wp:wrapTopAndBottom distT="0" dist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1752600" cy="1232026"/>
                    </a:xfrm>
                    <a:prstGeom prst="rect">
                      <a:avLst/>
                    </a:prstGeom>
                  </pic:spPr>
                </pic:pic>
              </a:graphicData>
            </a:graphic>
          </wp:anchor>
        </w:drawing>
      </w:r>
      <w:r>
        <w:t>稀释浓硫酸</w:t>
      </w:r>
    </w:p>
    <w:p w:rsidR="00F55D1A" w:rsidRDefault="00FF3DE2">
      <w:r>
        <w:t xml:space="preserve">B. </w:t>
      </w:r>
      <w:r>
        <w:rPr>
          <w:noProof/>
        </w:rPr>
        <w:drawing>
          <wp:anchor distT="0" distB="0" distL="0" distR="0" simplePos="0" relativeHeight="1221826" behindDoc="0" locked="0" layoutInCell="1" allowOverlap="0">
            <wp:simplePos x="0" y="0"/>
            <wp:positionH relativeFrom="margin">
              <wp:align>center</wp:align>
            </wp:positionH>
            <wp:positionV relativeFrom="line">
              <wp:posOffset>0</wp:posOffset>
            </wp:positionV>
            <wp:extent cx="1276350" cy="1221826"/>
            <wp:effectExtent l="0" t="0" r="0" b="0"/>
            <wp:wrapTopAndBottom distT="0" dist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0"/>
                    <a:srcRect/>
                    <a:stretch>
                      <a:fillRect/>
                    </a:stretch>
                  </pic:blipFill>
                  <pic:spPr bwMode="auto">
                    <a:xfrm>
                      <a:off x="0" y="0"/>
                      <a:ext cx="1276350" cy="1221826"/>
                    </a:xfrm>
                    <a:prstGeom prst="rect">
                      <a:avLst/>
                    </a:prstGeom>
                  </pic:spPr>
                </pic:pic>
              </a:graphicData>
            </a:graphic>
          </wp:anchor>
        </w:drawing>
      </w:r>
      <w:r>
        <w:t>检查装置气密性</w:t>
      </w:r>
    </w:p>
    <w:p w:rsidR="00F55D1A" w:rsidRDefault="00FF3DE2">
      <w:r>
        <w:t xml:space="preserve">C. </w:t>
      </w:r>
      <w:r>
        <w:rPr>
          <w:noProof/>
        </w:rPr>
        <w:drawing>
          <wp:anchor distT="0" distB="0" distL="0" distR="0" simplePos="0" relativeHeight="1379665" behindDoc="0" locked="0" layoutInCell="1" allowOverlap="0">
            <wp:simplePos x="0" y="0"/>
            <wp:positionH relativeFrom="margin">
              <wp:align>center</wp:align>
            </wp:positionH>
            <wp:positionV relativeFrom="line">
              <wp:posOffset>0</wp:posOffset>
            </wp:positionV>
            <wp:extent cx="1419225" cy="1379665"/>
            <wp:effectExtent l="0" t="0" r="0" b="0"/>
            <wp:wrapTopAndBottom distT="0" dist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1"/>
                    <a:srcRect/>
                    <a:stretch>
                      <a:fillRect/>
                    </a:stretch>
                  </pic:blipFill>
                  <pic:spPr bwMode="auto">
                    <a:xfrm>
                      <a:off x="0" y="0"/>
                      <a:ext cx="1419225" cy="1379665"/>
                    </a:xfrm>
                    <a:prstGeom prst="rect">
                      <a:avLst/>
                    </a:prstGeom>
                  </pic:spPr>
                </pic:pic>
              </a:graphicData>
            </a:graphic>
          </wp:anchor>
        </w:drawing>
      </w:r>
      <w:r>
        <w:t>实验室制</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m:rPr>
                <m:sty m:val="p"/>
              </m:rPr>
              <w:rPr>
                <w:rFonts w:ascii="Cambria Math" w:eastAsia="Cambria Math" w:hAnsi="Cambria Math" w:cs="Cambria Math"/>
              </w:rPr>
              <m:t>2</m:t>
            </m:r>
          </m:sub>
        </m:sSub>
      </m:oMath>
      <w:r>
        <w:t xml:space="preserve"> </w:t>
      </w:r>
    </w:p>
    <w:p w:rsidR="00F55D1A" w:rsidRDefault="00FF3DE2">
      <w:r>
        <w:lastRenderedPageBreak/>
        <w:t xml:space="preserve">D. </w:t>
      </w:r>
      <w:r>
        <w:rPr>
          <w:noProof/>
        </w:rPr>
        <w:drawing>
          <wp:anchor distT="0" distB="0" distL="0" distR="0" simplePos="0" relativeHeight="1369529" behindDoc="0" locked="0" layoutInCell="1" allowOverlap="0">
            <wp:simplePos x="0" y="0"/>
            <wp:positionH relativeFrom="margin">
              <wp:align>center</wp:align>
            </wp:positionH>
            <wp:positionV relativeFrom="line">
              <wp:posOffset>0</wp:posOffset>
            </wp:positionV>
            <wp:extent cx="2190750" cy="1369529"/>
            <wp:effectExtent l="0" t="0" r="0" b="0"/>
            <wp:wrapTopAndBottom distT="0" dist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2190750" cy="1369529"/>
                    </a:xfrm>
                    <a:prstGeom prst="rect">
                      <a:avLst/>
                    </a:prstGeom>
                  </pic:spPr>
                </pic:pic>
              </a:graphicData>
            </a:graphic>
          </wp:anchor>
        </w:drawing>
      </w:r>
      <w:r>
        <w:t>检验铵态氮肥</w:t>
      </w:r>
    </w:p>
    <w:p w:rsidR="00F55D1A" w:rsidRDefault="00FF3DE2">
      <w:r>
        <w:t xml:space="preserve">4. </w:t>
      </w:r>
      <w:r>
        <w:t>第</w:t>
      </w:r>
      <w:r>
        <w:t>24</w:t>
      </w:r>
      <w:r>
        <w:t>届冬奥会于</w:t>
      </w:r>
      <w:r>
        <w:t>2022</w:t>
      </w:r>
      <w:r>
        <w:t>年</w:t>
      </w:r>
      <w:r>
        <w:t>2</w:t>
      </w:r>
      <w:r>
        <w:t>月在北京成功举办，奥运会的场馆建设中多次用到化学知识。根据所学的知识判断下列说法错误的是</w:t>
      </w:r>
      <w:r>
        <w:t xml:space="preserve">( </w:t>
      </w:r>
      <w:r>
        <w:rPr>
          <w:color w:val="FF0000"/>
        </w:rPr>
        <w:t>A</w:t>
      </w:r>
      <w:r>
        <w:t xml:space="preserve"> )</w:t>
      </w:r>
    </w:p>
    <w:p w:rsidR="00F55D1A" w:rsidRDefault="00FF3DE2">
      <w:r>
        <w:t xml:space="preserve">A. </w:t>
      </w:r>
      <w:r>
        <w:t>北京冬奥会实现了所有场馆绿色电力全覆盖，目前人们使用的燃料大多来自化石燃料，化石燃料属于可再生能源</w:t>
      </w:r>
    </w:p>
    <w:p w:rsidR="00F55D1A" w:rsidRDefault="00FF3DE2">
      <w:r>
        <w:t xml:space="preserve">B. </w:t>
      </w:r>
      <w:r>
        <w:t>冬奥速滑场馆“冰丝带”采用</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跨临界直冷制冰。</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中碳元素的化合价是</w:t>
      </w:r>
      <m:oMath>
        <m:r>
          <m:rPr>
            <m:sty m:val="p"/>
          </m:rPr>
          <w:rPr>
            <w:rFonts w:ascii="Cambria Math" w:eastAsia="Cambria Math" w:hAnsi="Cambria Math" w:cs="Cambria Math"/>
          </w:rPr>
          <m:t>+</m:t>
        </m:r>
        <m:r>
          <w:rPr>
            <w:rFonts w:ascii="Cambria Math" w:eastAsia="Cambria Math" w:hAnsi="Cambria Math" w:cs="Cambria Math"/>
          </w:rPr>
          <m:t>4</m:t>
        </m:r>
      </m:oMath>
      <w:r>
        <w:t xml:space="preserve"> </w:t>
      </w:r>
    </w:p>
    <w:p w:rsidR="00F55D1A" w:rsidRDefault="00FF3DE2">
      <w:r>
        <w:t xml:space="preserve">C. </w:t>
      </w:r>
      <w:r>
        <w:t>北京冬奥会吉祥物“冰墩墩”的制作外材料为纯羊毛，内充</w:t>
      </w:r>
      <m:oMath>
        <m:r>
          <m:rPr>
            <m:sty m:val="p"/>
          </m:rPr>
          <w:rPr>
            <w:rFonts w:ascii="Cambria Math" w:eastAsia="Cambria Math" w:hAnsi="Cambria Math" w:cs="Cambria Math"/>
          </w:rPr>
          <m:t>PET</m:t>
        </m:r>
      </m:oMath>
      <w:r>
        <w:t xml:space="preserve"> </w:t>
      </w:r>
      <w:r>
        <w:t>（聚酯塑料），可以用灼烧、闻气味的方法简单鉴别羊毛和</w:t>
      </w:r>
      <m:oMath>
        <m:r>
          <m:rPr>
            <m:sty m:val="p"/>
          </m:rPr>
          <w:rPr>
            <w:rFonts w:ascii="Cambria Math" w:eastAsia="Cambria Math" w:hAnsi="Cambria Math" w:cs="Cambria Math"/>
          </w:rPr>
          <m:t>PET</m:t>
        </m:r>
      </m:oMath>
      <w:r>
        <w:t xml:space="preserve"> </w:t>
      </w:r>
    </w:p>
    <w:p w:rsidR="00F55D1A" w:rsidRDefault="00FF3DE2">
      <w:r>
        <w:t xml:space="preserve">D. </w:t>
      </w:r>
      <w:r>
        <w:t>冬奥会火炬“飞扬”采用氢气作为燃料，实现“零排放”的原因是氢气燃烧的产物是水，无污染</w:t>
      </w:r>
    </w:p>
    <w:p w:rsidR="00F55D1A" w:rsidRDefault="00FF3DE2">
      <w:r>
        <w:t xml:space="preserve">5. </w:t>
      </w:r>
      <w:r>
        <w:t>下列对化学知识归纳和整理全都正确的一组是</w:t>
      </w:r>
      <w:r>
        <w:t xml:space="preserve">( </w:t>
      </w:r>
      <w:r>
        <w:rPr>
          <w:color w:val="FF0000"/>
        </w:rPr>
        <w:t>D</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323"/>
        <w:gridCol w:w="3977"/>
      </w:tblGrid>
      <w:tr w:rsidR="00F55D1A">
        <w:tblPrEx>
          <w:tblCellMar>
            <w:top w:w="0" w:type="dxa"/>
            <w:bottom w:w="0" w:type="dxa"/>
          </w:tblCellMar>
        </w:tblPrEx>
        <w:trPr>
          <w:jc w:val="center"/>
        </w:trPr>
        <w:tc>
          <w:tcPr>
            <w:tcW w:w="432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A</w:t>
            </w:r>
            <w:r>
              <w:rPr>
                <w:rFonts w:hAnsi="Times New Roman"/>
              </w:rPr>
              <w:t>．现象与解释</w:t>
            </w:r>
          </w:p>
        </w:tc>
        <w:tc>
          <w:tcPr>
            <w:tcW w:w="397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B</w:t>
            </w:r>
            <w:r>
              <w:rPr>
                <w:rFonts w:hAnsi="Times New Roman"/>
              </w:rPr>
              <w:t>．物质与分类</w:t>
            </w:r>
          </w:p>
        </w:tc>
      </w:tr>
      <w:tr w:rsidR="00F55D1A">
        <w:tblPrEx>
          <w:tblCellMar>
            <w:top w:w="0" w:type="dxa"/>
            <w:bottom w:w="0" w:type="dxa"/>
          </w:tblCellMar>
        </w:tblPrEx>
        <w:trPr>
          <w:jc w:val="center"/>
        </w:trPr>
        <w:tc>
          <w:tcPr>
            <w:tcW w:w="432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①</w:t>
            </w:r>
            <w:r>
              <w:rPr>
                <w:rFonts w:hAnsi="Times New Roman"/>
              </w:rPr>
              <w:t>气体易被压缩，是因为气态物质中分子之间间隔较大</w:t>
            </w:r>
          </w:p>
          <w:p w:rsidR="00F55D1A" w:rsidRDefault="00FF3DE2">
            <w:r>
              <w:rPr>
                <w:rFonts w:hAnsi="Times New Roman"/>
              </w:rPr>
              <w:t>②</w:t>
            </w:r>
            <w:r>
              <w:rPr>
                <w:rFonts w:hAnsi="Times New Roman"/>
              </w:rPr>
              <w:t>金刚石和石墨物理性质差异大的原因是碳原子结构不同</w:t>
            </w:r>
          </w:p>
        </w:tc>
        <w:tc>
          <w:tcPr>
            <w:tcW w:w="397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①</w:t>
            </w:r>
            <w:r>
              <w:rPr>
                <w:rFonts w:hAnsi="Times New Roman"/>
              </w:rPr>
              <w:t>由同种元素组成的物质一定是单质</w:t>
            </w:r>
          </w:p>
          <w:p w:rsidR="00F55D1A" w:rsidRDefault="00FF3DE2">
            <w:r>
              <w:rPr>
                <w:rFonts w:hAnsi="Times New Roman"/>
              </w:rPr>
              <w:t>②</w:t>
            </w:r>
            <w:r>
              <w:rPr>
                <w:rFonts w:hAnsi="Times New Roman"/>
              </w:rPr>
              <w:t>地壳中含量最高的金属元素和含量最高的非金属元素形成的物质属于氧化物</w:t>
            </w:r>
          </w:p>
        </w:tc>
      </w:tr>
      <w:tr w:rsidR="00F55D1A">
        <w:tblPrEx>
          <w:tblCellMar>
            <w:top w:w="0" w:type="dxa"/>
            <w:bottom w:w="0" w:type="dxa"/>
          </w:tblCellMar>
        </w:tblPrEx>
        <w:trPr>
          <w:jc w:val="center"/>
        </w:trPr>
        <w:tc>
          <w:tcPr>
            <w:tcW w:w="4320" w:type="dxa"/>
            <w:tcBorders>
              <w:top w:val="single" w:sz="1" w:space="0" w:color="666666"/>
              <w:left w:val="single" w:sz="1" w:space="0" w:color="666666"/>
              <w:bottom w:val="single" w:sz="1" w:space="0" w:color="666666"/>
              <w:right w:val="single" w:sz="1" w:space="0" w:color="666666"/>
            </w:tcBorders>
          </w:tcPr>
          <w:p w:rsidR="00F55D1A" w:rsidRDefault="00FF3DE2" w:rsidP="00B375EF">
            <w:r>
              <w:rPr>
                <w:rFonts w:hAnsi="Times New Roman"/>
              </w:rPr>
              <w:t>C</w:t>
            </w:r>
            <w:r>
              <w:rPr>
                <w:rFonts w:hAnsi="Times New Roman"/>
              </w:rPr>
              <w:t>．化学与安全</w:t>
            </w:r>
          </w:p>
        </w:tc>
        <w:tc>
          <w:tcPr>
            <w:tcW w:w="3975" w:type="dxa"/>
            <w:tcBorders>
              <w:top w:val="single" w:sz="1" w:space="0" w:color="666666"/>
              <w:left w:val="single" w:sz="1" w:space="0" w:color="666666"/>
              <w:bottom w:val="single" w:sz="1" w:space="0" w:color="666666"/>
              <w:right w:val="single" w:sz="1" w:space="0" w:color="666666"/>
            </w:tcBorders>
          </w:tcPr>
          <w:p w:rsidR="00F55D1A" w:rsidRDefault="00FF3DE2" w:rsidP="00B375EF">
            <w:r>
              <w:rPr>
                <w:rFonts w:hAnsi="Times New Roman"/>
              </w:rPr>
              <w:t>D</w:t>
            </w:r>
            <w:r>
              <w:rPr>
                <w:rFonts w:hAnsi="Times New Roman"/>
              </w:rPr>
              <w:t>．性质与用途</w:t>
            </w:r>
          </w:p>
        </w:tc>
      </w:tr>
      <w:tr w:rsidR="00F55D1A">
        <w:tblPrEx>
          <w:tblCellMar>
            <w:top w:w="0" w:type="dxa"/>
            <w:bottom w:w="0" w:type="dxa"/>
          </w:tblCellMar>
        </w:tblPrEx>
        <w:trPr>
          <w:jc w:val="center"/>
        </w:trPr>
        <w:tc>
          <w:tcPr>
            <w:tcW w:w="432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①</w:t>
            </w:r>
            <w:r>
              <w:rPr>
                <w:rFonts w:hAnsi="Times New Roman"/>
              </w:rPr>
              <w:t>进入久未开启的地窖前应做灯火实验</w:t>
            </w:r>
          </w:p>
          <w:p w:rsidR="00F55D1A" w:rsidRDefault="00FF3DE2">
            <w:r>
              <w:rPr>
                <w:rFonts w:hAnsi="Times New Roman"/>
              </w:rPr>
              <w:t>②</w:t>
            </w:r>
            <w:r>
              <w:rPr>
                <w:rFonts w:hAnsi="Times New Roman"/>
              </w:rPr>
              <w:t>煤炉上放盆水可以防止</w:t>
            </w:r>
            <m:oMath>
              <m:r>
                <m:rPr>
                  <m:sty m:val="p"/>
                </m:rPr>
                <w:rPr>
                  <w:rFonts w:ascii="Cambria Math" w:eastAsia="Cambria Math" w:hAnsi="Cambria Math" w:cs="Cambria Math"/>
                </w:rPr>
                <m:t>CO</m:t>
              </m:r>
            </m:oMath>
            <w:r>
              <w:t xml:space="preserve"> </w:t>
            </w:r>
            <w:r>
              <w:rPr>
                <w:rFonts w:hAnsi="Times New Roman"/>
              </w:rPr>
              <w:t>中毒</w:t>
            </w:r>
          </w:p>
        </w:tc>
        <w:tc>
          <w:tcPr>
            <w:tcW w:w="397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①</w:t>
            </w:r>
            <m:oMath>
              <m:r>
                <m:rPr>
                  <m:sty m:val="p"/>
                </m:rPr>
                <w:rPr>
                  <w:rFonts w:ascii="Cambria Math" w:eastAsia="Cambria Math" w:hAnsi="Cambria Math" w:cs="Cambria Math"/>
                </w:rPr>
                <m:t>CO</m:t>
              </m:r>
            </m:oMath>
            <w:r>
              <w:t xml:space="preserve"> </w:t>
            </w:r>
            <w:r>
              <w:rPr>
                <w:rFonts w:hAnsi="Times New Roman"/>
              </w:rPr>
              <w:t>具有还原性</w:t>
            </w:r>
            <w:r>
              <w:rPr>
                <w:rFonts w:hAnsi="Times New Roman"/>
              </w:rPr>
              <w:t>——</w:t>
            </w:r>
            <w:r>
              <w:rPr>
                <w:rFonts w:hAnsi="Times New Roman"/>
              </w:rPr>
              <w:t>冶炼金属</w:t>
            </w:r>
          </w:p>
          <w:p w:rsidR="00F55D1A" w:rsidRDefault="00FF3DE2">
            <w:r>
              <w:rPr>
                <w:rFonts w:hAnsi="Times New Roman"/>
              </w:rPr>
              <w:t>②</w:t>
            </w:r>
            <w:r>
              <w:rPr>
                <w:rFonts w:hAnsi="Times New Roman"/>
              </w:rPr>
              <w:t>稀有气体通电后能发出有色光</w:t>
            </w:r>
            <w:r>
              <w:rPr>
                <w:rFonts w:hAnsi="Times New Roman"/>
              </w:rPr>
              <w:t>——</w:t>
            </w:r>
            <w:r>
              <w:rPr>
                <w:rFonts w:hAnsi="Times New Roman"/>
              </w:rPr>
              <w:t>用于制霓虹灯</w:t>
            </w:r>
          </w:p>
        </w:tc>
      </w:tr>
    </w:tbl>
    <w:p w:rsidR="00F55D1A" w:rsidRDefault="00FF3DE2">
      <w:r>
        <w:t xml:space="preserve">6. </w:t>
      </w:r>
      <w:r>
        <w:t>推理和归纳是化学学习和研究中常用的思维方法，下列推理正确的是</w:t>
      </w:r>
      <w:r>
        <w:t xml:space="preserve">( </w:t>
      </w:r>
      <w:r>
        <w:rPr>
          <w:color w:val="FF0000"/>
        </w:rPr>
        <w:t>C</w:t>
      </w:r>
      <w:r>
        <w:t xml:space="preserve"> )</w:t>
      </w:r>
    </w:p>
    <w:p w:rsidR="00F55D1A" w:rsidRDefault="00FF3DE2">
      <w:r>
        <w:t xml:space="preserve">A. </w:t>
      </w:r>
      <w:r>
        <w:t>化学反应中分子可分，则化学反应中原子也可分</w:t>
      </w:r>
    </w:p>
    <w:p w:rsidR="00F55D1A" w:rsidRDefault="00FF3DE2">
      <w:r>
        <w:t xml:space="preserve">B. </w:t>
      </w:r>
      <w:r>
        <w:t>氯酸钾制取氧气时可以用二氧化锰做催化剂，所以二氧化锰可以做一切反应的催化剂</w:t>
      </w:r>
    </w:p>
    <w:p w:rsidR="00F55D1A" w:rsidRDefault="00FF3DE2">
      <w:r>
        <w:lastRenderedPageBreak/>
        <w:t xml:space="preserve">C. </w:t>
      </w:r>
      <w:r>
        <w:t>活泼金属能与盐酸反应产生气体，但是能与盐酸反应产生气体的物质不一定是活泼金属</w:t>
      </w:r>
    </w:p>
    <w:p w:rsidR="00F55D1A" w:rsidRDefault="00FF3DE2">
      <w:r>
        <w:t xml:space="preserve">D. </w:t>
      </w:r>
      <w:r>
        <w:t>酸溶液的</w:t>
      </w:r>
      <m:oMath>
        <m:r>
          <m:rPr>
            <m:sty m:val="p"/>
          </m:rPr>
          <w:rPr>
            <w:rFonts w:ascii="Cambria Math" w:eastAsia="Cambria Math" w:hAnsi="Cambria Math" w:cs="Cambria Math"/>
          </w:rPr>
          <m:t>pH&lt;</m:t>
        </m:r>
        <m:r>
          <w:rPr>
            <w:rFonts w:ascii="Cambria Math" w:eastAsia="Cambria Math" w:hAnsi="Cambria Math" w:cs="Cambria Math"/>
          </w:rPr>
          <m:t>7</m:t>
        </m:r>
      </m:oMath>
      <w:r>
        <w:t xml:space="preserve"> </w:t>
      </w:r>
      <w:r>
        <w:t>，所以</w:t>
      </w:r>
      <m:oMath>
        <m:r>
          <m:rPr>
            <m:sty m:val="p"/>
          </m:rPr>
          <w:rPr>
            <w:rFonts w:ascii="Cambria Math" w:eastAsia="Cambria Math" w:hAnsi="Cambria Math" w:cs="Cambria Math"/>
          </w:rPr>
          <m:t>pH&lt;</m:t>
        </m:r>
        <m:r>
          <w:rPr>
            <w:rFonts w:ascii="Cambria Math" w:eastAsia="Cambria Math" w:hAnsi="Cambria Math" w:cs="Cambria Math"/>
          </w:rPr>
          <m:t>7</m:t>
        </m:r>
      </m:oMath>
      <w:r>
        <w:t xml:space="preserve"> </w:t>
      </w:r>
      <w:r>
        <w:t>的溶液一定是酸溶液</w:t>
      </w:r>
    </w:p>
    <w:p w:rsidR="00FF3DE2" w:rsidRDefault="00FF3DE2">
      <w:pPr>
        <w:rPr>
          <w:rFonts w:hint="eastAsia"/>
        </w:rPr>
      </w:pPr>
      <w:r>
        <w:t>7. 2021</w:t>
      </w:r>
      <w:r>
        <w:t>年</w:t>
      </w:r>
      <w:r>
        <w:t>4</w:t>
      </w:r>
      <w:r>
        <w:t>月</w:t>
      </w:r>
      <w:r>
        <w:t>29</w:t>
      </w:r>
      <w:r>
        <w:t>日，中国在文昌发射基地发射了国际空间仓，标志着中国航天事业达到世界领先水平。</w:t>
      </w:r>
      <w:proofErr w:type="gramStart"/>
      <w:r>
        <w:t>肼</w:t>
      </w:r>
      <w:proofErr w:type="gramEnd"/>
      <w:r>
        <w:t>是一种高能火箭燃料，</w:t>
      </w:r>
      <w:proofErr w:type="gramStart"/>
      <w:r>
        <w:t>肼</w:t>
      </w:r>
      <w:proofErr w:type="gramEnd"/>
      <w:r>
        <w:t>燃烧反应的微观示意图</w:t>
      </w:r>
    </w:p>
    <w:p w:rsidR="00FF3DE2" w:rsidRDefault="00FF3DE2">
      <w:pPr>
        <w:rPr>
          <w:rFonts w:hint="eastAsia"/>
        </w:rPr>
      </w:pPr>
      <w:r>
        <w:t>如图</w:t>
      </w:r>
      <w:r>
        <w:t>3-1-1</w:t>
      </w:r>
      <w:r>
        <w:t>所示。下列叙述正确的是</w:t>
      </w:r>
      <w:r>
        <w:t xml:space="preserve">( </w:t>
      </w:r>
      <w:r>
        <w:rPr>
          <w:color w:val="FF0000"/>
        </w:rPr>
        <w:t>B</w:t>
      </w:r>
      <w:r>
        <w:t xml:space="preserve"> )</w:t>
      </w:r>
    </w:p>
    <w:p w:rsidR="00F55D1A" w:rsidRDefault="00F55D1A"/>
    <w:p w:rsidR="00F55D1A" w:rsidRDefault="00FF3DE2">
      <w:pPr>
        <w:jc w:val="center"/>
      </w:pPr>
      <w:r>
        <w:rPr>
          <w:noProof/>
        </w:rPr>
        <w:drawing>
          <wp:anchor distT="0" distB="0" distL="0" distR="0" simplePos="0" relativeHeight="969872" behindDoc="0" locked="0" layoutInCell="1" allowOverlap="0">
            <wp:simplePos x="0" y="0"/>
            <wp:positionH relativeFrom="margin">
              <wp:align>center</wp:align>
            </wp:positionH>
            <wp:positionV relativeFrom="line">
              <wp:posOffset>0</wp:posOffset>
            </wp:positionV>
            <wp:extent cx="4438650" cy="969872"/>
            <wp:effectExtent l="0" t="0" r="0" b="0"/>
            <wp:wrapTopAndBottom distT="0" dist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srcRect/>
                    <a:stretch>
                      <a:fillRect/>
                    </a:stretch>
                  </pic:blipFill>
                  <pic:spPr bwMode="auto">
                    <a:xfrm>
                      <a:off x="0" y="0"/>
                      <a:ext cx="4438650" cy="969872"/>
                    </a:xfrm>
                    <a:prstGeom prst="rect">
                      <a:avLst/>
                    </a:prstGeom>
                  </pic:spPr>
                </pic:pic>
              </a:graphicData>
            </a:graphic>
          </wp:anchor>
        </w:drawing>
      </w:r>
    </w:p>
    <w:p w:rsidR="00F55D1A" w:rsidRDefault="00FF3DE2" w:rsidP="00FF3DE2">
      <w:pPr>
        <w:jc w:val="center"/>
      </w:pPr>
      <w:r>
        <w:t>图</w:t>
      </w:r>
      <w:r>
        <w:t>3-1-1</w:t>
      </w:r>
    </w:p>
    <w:p w:rsidR="00F55D1A" w:rsidRDefault="00FF3DE2">
      <w:r>
        <w:t xml:space="preserve">A. </w:t>
      </w:r>
      <w:r>
        <w:t>参加反应的两种物质的分子的个数比是</w:t>
      </w:r>
      <m:oMath>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2</m:t>
        </m:r>
      </m:oMath>
      <w:r>
        <w:t xml:space="preserve"> </w:t>
      </w:r>
    </w:p>
    <w:p w:rsidR="00F55D1A" w:rsidRDefault="00FF3DE2">
      <w:r>
        <w:t xml:space="preserve">B. </w:t>
      </w:r>
      <w:r>
        <w:t>该反应生成的单质可用作食品保护气</w:t>
      </w:r>
    </w:p>
    <w:p w:rsidR="00F55D1A" w:rsidRDefault="00FF3DE2">
      <w:r>
        <w:t xml:space="preserve">C. </w:t>
      </w:r>
      <w:r>
        <w:t>反应生成的单质和化合物的质量比为</w:t>
      </w:r>
      <m:oMath>
        <m:r>
          <w:rPr>
            <w:rFonts w:ascii="Cambria Math" w:eastAsia="Cambria Math" w:hAnsi="Cambria Math" w:cs="Cambria Math"/>
          </w:rPr>
          <m:t>14</m:t>
        </m:r>
        <m:r>
          <m:rPr>
            <m:sty m:val="p"/>
          </m:rPr>
          <w:rPr>
            <w:rFonts w:ascii="Cambria Math" w:eastAsia="Cambria Math" w:hAnsi="Cambria Math" w:cs="Cambria Math"/>
          </w:rPr>
          <m:t>:</m:t>
        </m:r>
        <m:r>
          <w:rPr>
            <w:rFonts w:ascii="Cambria Math" w:eastAsia="Cambria Math" w:hAnsi="Cambria Math" w:cs="Cambria Math"/>
          </w:rPr>
          <m:t>9</m:t>
        </m:r>
      </m:oMath>
      <w:r>
        <w:t xml:space="preserve"> </w:t>
      </w:r>
    </w:p>
    <w:p w:rsidR="00F55D1A" w:rsidRDefault="00FF3DE2">
      <w:r>
        <w:t xml:space="preserve">D. </w:t>
      </w:r>
      <w:r>
        <w:t>肼由</w:t>
      </w:r>
      <w:r>
        <w:t>2</w:t>
      </w:r>
      <w:r>
        <w:t>个氮原子和</w:t>
      </w:r>
      <w:r>
        <w:t>4</w:t>
      </w:r>
      <w:r>
        <w:t>个氢原子构成</w:t>
      </w:r>
    </w:p>
    <w:p w:rsidR="00F55D1A" w:rsidRDefault="00FF3DE2">
      <w:r>
        <w:t xml:space="preserve">8. </w:t>
      </w:r>
      <w:r>
        <w:t>下列实验方案设计合理的一组是</w:t>
      </w:r>
      <w:r>
        <w:t xml:space="preserve">( </w:t>
      </w:r>
      <w:r>
        <w:rPr>
          <w:color w:val="FF0000"/>
        </w:rPr>
        <w:t>B</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156"/>
        <w:gridCol w:w="3572"/>
        <w:gridCol w:w="3572"/>
      </w:tblGrid>
      <w:tr w:rsidR="00F55D1A">
        <w:tblPrEx>
          <w:tblCellMar>
            <w:top w:w="0" w:type="dxa"/>
            <w:bottom w:w="0" w:type="dxa"/>
          </w:tblCellMar>
        </w:tblPrEx>
        <w:trPr>
          <w:jc w:val="center"/>
        </w:trPr>
        <w:tc>
          <w:tcPr>
            <w:tcW w:w="115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选项</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实验目的</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实验方案</w:t>
            </w:r>
          </w:p>
        </w:tc>
      </w:tr>
      <w:tr w:rsidR="00F55D1A">
        <w:tblPrEx>
          <w:tblCellMar>
            <w:top w:w="0" w:type="dxa"/>
            <w:bottom w:w="0" w:type="dxa"/>
          </w:tblCellMar>
        </w:tblPrEx>
        <w:trPr>
          <w:jc w:val="center"/>
        </w:trPr>
        <w:tc>
          <w:tcPr>
            <w:tcW w:w="115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A</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验证</w:t>
            </w:r>
            <m:oMath>
              <m:r>
                <m:rPr>
                  <m:sty m:val="p"/>
                </m:rPr>
                <w:rPr>
                  <w:rFonts w:ascii="Cambria Math" w:eastAsia="Cambria Math" w:hAnsi="Cambria Math" w:cs="Cambria Math"/>
                </w:rPr>
                <m:t>Al</m:t>
              </m:r>
            </m:oMath>
            <w:r>
              <w:t xml:space="preserve"> </w:t>
            </w:r>
            <w:r>
              <w:rPr>
                <w:rFonts w:hAnsi="Times New Roman"/>
              </w:rPr>
              <w:t>、</w:t>
            </w:r>
            <m:oMath>
              <m:r>
                <m:rPr>
                  <m:sty m:val="p"/>
                </m:rPr>
                <w:rPr>
                  <w:rFonts w:ascii="Cambria Math" w:eastAsia="Cambria Math" w:hAnsi="Cambria Math" w:cs="Cambria Math"/>
                </w:rPr>
                <m:t>Fe</m:t>
              </m:r>
            </m:oMath>
            <w:r>
              <w:t xml:space="preserve"> </w:t>
            </w:r>
            <w:r>
              <w:rPr>
                <w:rFonts w:hAnsi="Times New Roman"/>
              </w:rPr>
              <w:t>、</w:t>
            </w:r>
            <m:oMath>
              <m:r>
                <m:rPr>
                  <m:sty m:val="p"/>
                </m:rPr>
                <w:rPr>
                  <w:rFonts w:ascii="Cambria Math" w:eastAsia="Cambria Math" w:hAnsi="Cambria Math" w:cs="Cambria Math"/>
                </w:rPr>
                <m:t>Cu</m:t>
              </m:r>
            </m:oMath>
            <w:r>
              <w:t xml:space="preserve"> </w:t>
            </w:r>
            <w:r>
              <w:rPr>
                <w:rFonts w:hAnsi="Times New Roman"/>
              </w:rPr>
              <w:t>三种金属的活动性顺序</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将打磨的</w:t>
            </w:r>
            <m:oMath>
              <m:r>
                <m:rPr>
                  <m:sty m:val="p"/>
                </m:rPr>
                <w:rPr>
                  <w:rFonts w:ascii="Cambria Math" w:eastAsia="Cambria Math" w:hAnsi="Cambria Math" w:cs="Cambria Math"/>
                </w:rPr>
                <m:t>Fe</m:t>
              </m:r>
            </m:oMath>
            <w:r>
              <w:t xml:space="preserve"> </w:t>
            </w:r>
            <w:r>
              <w:rPr>
                <w:rFonts w:hAnsi="Times New Roman"/>
              </w:rPr>
              <w:t>丝、</w:t>
            </w:r>
            <m:oMath>
              <m:r>
                <m:rPr>
                  <m:sty m:val="p"/>
                </m:rPr>
                <w:rPr>
                  <w:rFonts w:ascii="Cambria Math" w:eastAsia="Cambria Math" w:hAnsi="Cambria Math" w:cs="Cambria Math"/>
                </w:rPr>
                <m:t>Cu</m:t>
              </m:r>
            </m:oMath>
            <w:r>
              <w:t xml:space="preserve"> </w:t>
            </w:r>
            <w:r>
              <w:rPr>
                <w:rFonts w:hAnsi="Times New Roman"/>
              </w:rPr>
              <w:t>丝分别放入</w:t>
            </w:r>
            <m:oMath>
              <m:sSub>
                <m:sSubPr>
                  <m:ctrlPr>
                    <w:rPr>
                      <w:rFonts w:ascii="Cambria Math" w:eastAsia="Cambria Math" w:hAnsi="Cambria Math" w:cs="Cambria Math"/>
                    </w:rPr>
                  </m:ctrlPr>
                </m:sSubPr>
                <m:e>
                  <m:r>
                    <m:rPr>
                      <m:sty m:val="p"/>
                    </m:rPr>
                    <w:rPr>
                      <w:rFonts w:ascii="Cambria Math" w:eastAsia="Cambria Math" w:hAnsi="Cambria Math" w:cs="Cambria Math"/>
                    </w:rPr>
                    <m:t>AlCl</m:t>
                  </m:r>
                </m:e>
                <m:sub>
                  <m:r>
                    <w:rPr>
                      <w:rFonts w:ascii="Cambria Math" w:eastAsia="Cambria Math" w:hAnsi="Cambria Math" w:cs="Cambria Math"/>
                    </w:rPr>
                    <m:t>3</m:t>
                  </m:r>
                </m:sub>
              </m:sSub>
            </m:oMath>
            <w:r>
              <w:t xml:space="preserve"> </w:t>
            </w:r>
            <w:r>
              <w:rPr>
                <w:rFonts w:hAnsi="Times New Roman"/>
              </w:rPr>
              <w:t>溶液中</w:t>
            </w:r>
          </w:p>
        </w:tc>
      </w:tr>
      <w:tr w:rsidR="00F55D1A">
        <w:tblPrEx>
          <w:tblCellMar>
            <w:top w:w="0" w:type="dxa"/>
            <w:bottom w:w="0" w:type="dxa"/>
          </w:tblCellMar>
        </w:tblPrEx>
        <w:trPr>
          <w:jc w:val="center"/>
        </w:trPr>
        <w:tc>
          <w:tcPr>
            <w:tcW w:w="115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B</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除去氢氧化钠溶液中含有少量的氢氧化钙</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加入适量的碳酸钠溶液，过滤</w:t>
            </w:r>
          </w:p>
        </w:tc>
      </w:tr>
      <w:tr w:rsidR="00F55D1A">
        <w:tblPrEx>
          <w:tblCellMar>
            <w:top w:w="0" w:type="dxa"/>
            <w:bottom w:w="0" w:type="dxa"/>
          </w:tblCellMar>
        </w:tblPrEx>
        <w:trPr>
          <w:jc w:val="center"/>
        </w:trPr>
        <w:tc>
          <w:tcPr>
            <w:tcW w:w="115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C</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鉴别浓硫酸和浓盐酸</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打开瓶塞，观察瓶口有无白烟现象</w:t>
            </w:r>
          </w:p>
        </w:tc>
      </w:tr>
      <w:tr w:rsidR="00F55D1A">
        <w:tblPrEx>
          <w:tblCellMar>
            <w:top w:w="0" w:type="dxa"/>
            <w:bottom w:w="0" w:type="dxa"/>
          </w:tblCellMar>
        </w:tblPrEx>
        <w:trPr>
          <w:jc w:val="center"/>
        </w:trPr>
        <w:tc>
          <w:tcPr>
            <w:tcW w:w="115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D</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制备</w:t>
            </w:r>
            <m:oMath>
              <m:r>
                <m:rPr>
                  <m:sty m:val="p"/>
                </m:rPr>
                <w:rPr>
                  <w:rFonts w:ascii="Cambria Math" w:eastAsia="Cambria Math" w:hAnsi="Cambria Math" w:cs="Cambria Math"/>
                </w:rPr>
                <m:t>Mg</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p>
        </w:tc>
        <w:tc>
          <w:tcPr>
            <w:tcW w:w="357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将</w:t>
            </w:r>
            <m:oMath>
              <m:sSub>
                <m:sSubPr>
                  <m:ctrlPr>
                    <w:rPr>
                      <w:rFonts w:ascii="Cambria Math" w:eastAsia="Cambria Math" w:hAnsi="Cambria Math" w:cs="Cambria Math"/>
                    </w:rPr>
                  </m:ctrlPr>
                </m:sSubPr>
                <m:e>
                  <m:r>
                    <m:rPr>
                      <m:sty m:val="p"/>
                    </m:rPr>
                    <w:rPr>
                      <w:rFonts w:ascii="Cambria Math" w:eastAsia="Cambria Math" w:hAnsi="Cambria Math" w:cs="Cambria Math"/>
                    </w:rPr>
                    <m:t>MgSO</m:t>
                  </m:r>
                </m:e>
                <m:sub>
                  <m:r>
                    <w:rPr>
                      <w:rFonts w:ascii="Cambria Math" w:eastAsia="Cambria Math" w:hAnsi="Cambria Math" w:cs="Cambria Math"/>
                    </w:rPr>
                    <m:t>4</m:t>
                  </m:r>
                </m:sub>
              </m:sSub>
            </m:oMath>
            <w:r>
              <w:t xml:space="preserve"> </w:t>
            </w:r>
            <w:r>
              <w:rPr>
                <w:rFonts w:hAnsi="Times New Roman"/>
              </w:rPr>
              <w:t>溶液和适量</w:t>
            </w:r>
            <m:oMath>
              <m:r>
                <m:rPr>
                  <m:sty m:val="p"/>
                </m:rPr>
                <w:rPr>
                  <w:rFonts w:ascii="Cambria Math" w:eastAsia="Cambria Math" w:hAnsi="Cambria Math" w:cs="Cambria Math"/>
                </w:rPr>
                <m:t>Ba</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r>
              <w:rPr>
                <w:rFonts w:hAnsi="Times New Roman"/>
              </w:rPr>
              <w:t>溶液混合，过滤</w:t>
            </w:r>
          </w:p>
        </w:tc>
      </w:tr>
    </w:tbl>
    <w:p w:rsidR="00F55D1A" w:rsidRDefault="00FF3DE2">
      <w:r>
        <w:t>9. 2021</w:t>
      </w:r>
      <w:r>
        <w:t>年</w:t>
      </w:r>
      <w:r>
        <w:t>10</w:t>
      </w:r>
      <w:r>
        <w:t>月</w:t>
      </w:r>
      <w:r>
        <w:t>20</w:t>
      </w:r>
      <w:r>
        <w:t>日，北京冬奥会火种抵达北京，如图</w:t>
      </w:r>
      <w:r>
        <w:t>3-1-2</w:t>
      </w:r>
      <w:r>
        <w:t>所示，甲、乙、丙、丁、戊五种物质（或其溶液）俨然是五位火炬手，相邻的“火炬手”之间能发生化学反应。已知五种物质分别是</w:t>
      </w:r>
      <w:r>
        <w:t>C</w:t>
      </w:r>
      <w:r>
        <w:t>、</w:t>
      </w:r>
      <m:oMath>
        <m:r>
          <m:rPr>
            <m:sty m:val="p"/>
          </m:rPr>
          <w:rPr>
            <w:rFonts w:ascii="Cambria Math" w:eastAsia="Cambria Math" w:hAnsi="Cambria Math" w:cs="Cambria Math"/>
          </w:rPr>
          <m:t>CO</m:t>
        </m:r>
      </m:oMath>
      <w:r>
        <w:t xml:space="preserve"> </w:t>
      </w:r>
      <w:r>
        <w:t>、</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t xml:space="preserve"> </w:t>
      </w:r>
      <w:r>
        <w:t>、</w:t>
      </w:r>
      <m:oMath>
        <m:r>
          <m:rPr>
            <m:sty m:val="p"/>
          </m:rPr>
          <w:rPr>
            <w:rFonts w:ascii="Cambria Math" w:eastAsia="Cambria Math" w:hAnsi="Cambria Math" w:cs="Cambria Math"/>
          </w:rPr>
          <m:t>Ca</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r>
        <w:t>、</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中的一种，</w:t>
      </w:r>
      <w:r>
        <w:lastRenderedPageBreak/>
        <w:t>其中，甲和</w:t>
      </w:r>
      <w:proofErr w:type="gramStart"/>
      <w:r>
        <w:t>丁的</w:t>
      </w:r>
      <w:proofErr w:type="gramEnd"/>
      <w:r>
        <w:t>组成元素相同，甲和乙反应产生的气体可以熄灭终点的火炬。下列说法不正确的是</w:t>
      </w:r>
      <w:r>
        <w:t xml:space="preserve">( </w:t>
      </w:r>
      <w:r>
        <w:rPr>
          <w:color w:val="FF0000"/>
        </w:rPr>
        <w:t>D</w:t>
      </w:r>
      <w:r>
        <w:t xml:space="preserve"> )</w:t>
      </w:r>
    </w:p>
    <w:p w:rsidR="00F55D1A" w:rsidRDefault="00FF3DE2">
      <w:pPr>
        <w:jc w:val="center"/>
      </w:pPr>
      <w:r>
        <w:rPr>
          <w:noProof/>
        </w:rPr>
        <w:drawing>
          <wp:anchor distT="0" distB="0" distL="0" distR="0" simplePos="0" relativeHeight="1578463" behindDoc="0" locked="0" layoutInCell="1" allowOverlap="0">
            <wp:simplePos x="0" y="0"/>
            <wp:positionH relativeFrom="margin">
              <wp:align>center</wp:align>
            </wp:positionH>
            <wp:positionV relativeFrom="line">
              <wp:posOffset>0</wp:posOffset>
            </wp:positionV>
            <wp:extent cx="2257425" cy="1578463"/>
            <wp:effectExtent l="0" t="0" r="0" b="0"/>
            <wp:wrapTopAndBottom distT="0" dist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4"/>
                    <a:srcRect/>
                    <a:stretch>
                      <a:fillRect/>
                    </a:stretch>
                  </pic:blipFill>
                  <pic:spPr bwMode="auto">
                    <a:xfrm>
                      <a:off x="0" y="0"/>
                      <a:ext cx="2257425" cy="1578463"/>
                    </a:xfrm>
                    <a:prstGeom prst="rect">
                      <a:avLst/>
                    </a:prstGeom>
                  </pic:spPr>
                </pic:pic>
              </a:graphicData>
            </a:graphic>
          </wp:anchor>
        </w:drawing>
      </w:r>
    </w:p>
    <w:p w:rsidR="00F55D1A" w:rsidRDefault="00FF3DE2" w:rsidP="00FF3DE2">
      <w:pPr>
        <w:jc w:val="center"/>
      </w:pPr>
      <w:r>
        <w:t>图</w:t>
      </w:r>
      <w:r>
        <w:t>3-1-2</w:t>
      </w:r>
    </w:p>
    <w:p w:rsidR="00F55D1A" w:rsidRDefault="00FF3DE2">
      <w:r>
        <w:t xml:space="preserve">A. </w:t>
      </w:r>
      <w:r>
        <w:t>甲和丁都属于氧化物，甲和丁直接可以相互转化</w:t>
      </w:r>
    </w:p>
    <w:p w:rsidR="00F55D1A" w:rsidRDefault="00FF3DE2">
      <w:r>
        <w:t xml:space="preserve">B. </w:t>
      </w:r>
      <w:r>
        <w:t>可以用氧化铜或氧化铁来代替乙作为“火炬手”</w:t>
      </w:r>
    </w:p>
    <w:p w:rsidR="00F55D1A" w:rsidRDefault="00FF3DE2">
      <w:r>
        <w:t xml:space="preserve">C. </w:t>
      </w:r>
      <w:r>
        <w:t>甲和乙、乙和丙、丙和丁的反应类型是相同的</w:t>
      </w:r>
    </w:p>
    <w:p w:rsidR="00F55D1A" w:rsidRDefault="00FF3DE2">
      <w:r>
        <w:t xml:space="preserve">D. </w:t>
      </w:r>
      <w:r>
        <w:t>丁和戊反应前后溶液的总质量保持不变</w:t>
      </w:r>
    </w:p>
    <w:p w:rsidR="00F55D1A" w:rsidRDefault="00FF3DE2">
      <w:pPr>
        <w:pStyle w:val="3"/>
      </w:pPr>
      <w:r>
        <w:rPr>
          <w:sz w:val="28"/>
          <w:szCs w:val="28"/>
        </w:rPr>
        <w:t>第二部分（非选择题</w:t>
      </w:r>
      <w:r>
        <w:rPr>
          <w:sz w:val="28"/>
          <w:szCs w:val="28"/>
        </w:rPr>
        <w:t xml:space="preserve"> </w:t>
      </w:r>
      <w:r>
        <w:rPr>
          <w:sz w:val="28"/>
          <w:szCs w:val="28"/>
        </w:rPr>
        <w:t>共</w:t>
      </w:r>
      <w:r>
        <w:rPr>
          <w:sz w:val="28"/>
          <w:szCs w:val="28"/>
        </w:rPr>
        <w:t>42</w:t>
      </w:r>
      <w:r>
        <w:rPr>
          <w:sz w:val="28"/>
          <w:szCs w:val="28"/>
        </w:rPr>
        <w:t>分）</w:t>
      </w:r>
    </w:p>
    <w:p w:rsidR="00F55D1A" w:rsidRDefault="00FF3DE2">
      <w:pPr>
        <w:pStyle w:val="4"/>
        <w:jc w:val="left"/>
      </w:pPr>
      <w:r>
        <w:t>二、填空及简答题（共</w:t>
      </w:r>
      <w:r>
        <w:t>6</w:t>
      </w:r>
      <w:r>
        <w:t>小题，计</w:t>
      </w:r>
      <w:r>
        <w:t>24</w:t>
      </w:r>
      <w:r>
        <w:t>分）</w:t>
      </w:r>
    </w:p>
    <w:p w:rsidR="00F55D1A" w:rsidRDefault="00FF3DE2">
      <w:r>
        <w:t xml:space="preserve">10. </w:t>
      </w:r>
      <w:r>
        <w:t>（</w:t>
      </w:r>
      <w:r>
        <w:t>4</w:t>
      </w:r>
      <w:r>
        <w:t>分）</w:t>
      </w:r>
      <w:r>
        <w:t>2021</w:t>
      </w:r>
      <w:r>
        <w:t>年底，西安突发新冠肺炎疫情，在疫情防控期间，西安各地中小学开展了“停课不停学”的线上教学模式，利用网络教学来传授知识。同学们根据所学的知识回答下列问题。</w:t>
      </w:r>
    </w:p>
    <w:p w:rsidR="00F55D1A" w:rsidRDefault="00FF3DE2">
      <w:r>
        <w:t>（</w:t>
      </w:r>
      <w:r>
        <w:t>1</w:t>
      </w:r>
      <w:r>
        <w:t>）</w:t>
      </w:r>
      <w:r>
        <w:t xml:space="preserve"> </w:t>
      </w:r>
      <w:r>
        <w:t>某食品公司向医院的白衣天使捐赠了一批“即热米饭”，该“即热米饭”的加热原理是饭盒夹层中的水与生石灰反应放出大量的热，该反应的化学方程式为</w:t>
      </w:r>
      <m:oMath>
        <m:r>
          <m:rPr>
            <m:sty m:val="p"/>
          </m:rPr>
          <w:rPr>
            <w:rFonts w:ascii="Cambria Math" w:eastAsia="Cambria Math" w:hAnsi="Cambria Math" w:cs="Cambria Math"/>
            <w:color w:val="FF0000"/>
            <w:u w:val="single" w:color="000000"/>
          </w:rPr>
          <m:t>CaO+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O=Ca</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r>
                  <m:rPr>
                    <m:sty m:val="p"/>
                  </m:rPr>
                  <w:rPr>
                    <w:rFonts w:ascii="Cambria Math" w:eastAsia="Cambria Math" w:hAnsi="Cambria Math" w:cs="Cambria Math"/>
                    <w:color w:val="FF0000"/>
                    <w:u w:val="single" w:color="000000"/>
                  </w:rPr>
                  <m:t>OH</m:t>
                </m:r>
              </m:e>
            </m:d>
          </m:e>
          <m:sub>
            <m:r>
              <w:rPr>
                <w:rFonts w:ascii="Cambria Math" w:eastAsia="Cambria Math" w:hAnsi="Cambria Math" w:cs="Cambria Math"/>
                <w:color w:val="FF0000"/>
                <w:u w:val="single" w:color="000000"/>
              </w:rPr>
              <m:t>2</m:t>
            </m:r>
          </m:sub>
        </m:sSub>
      </m:oMath>
      <w:r>
        <w:t xml:space="preserve"> </w:t>
      </w:r>
      <w:r>
        <w:t>。</w:t>
      </w:r>
    </w:p>
    <w:p w:rsidR="00F55D1A" w:rsidRDefault="00FF3DE2">
      <w:r>
        <w:t>（</w:t>
      </w:r>
      <w:r>
        <w:t>2</w:t>
      </w:r>
      <w:r>
        <w:t>）</w:t>
      </w:r>
      <w:r>
        <w:t xml:space="preserve"> </w:t>
      </w:r>
      <w:r>
        <w:t>戴口罩是有效防护新型冠状病毒措施之一。口罩的种类有活性炭、</w:t>
      </w:r>
      <m:oMath>
        <m:r>
          <m:rPr>
            <m:sty m:val="p"/>
          </m:rPr>
          <w:rPr>
            <w:rFonts w:ascii="Cambria Math" w:eastAsia="Cambria Math" w:hAnsi="Cambria Math" w:cs="Cambria Math"/>
          </w:rPr>
          <m:t>N</m:t>
        </m:r>
        <m:r>
          <w:rPr>
            <w:rFonts w:ascii="Cambria Math" w:eastAsia="Cambria Math" w:hAnsi="Cambria Math" w:cs="Cambria Math"/>
          </w:rPr>
          <m:t>95</m:t>
        </m:r>
      </m:oMath>
      <w:r>
        <w:t xml:space="preserve"> </w:t>
      </w:r>
      <w:r>
        <w:t>、外科医用口罩等，其中活性炭起到的作用是</w:t>
      </w:r>
      <w:r>
        <w:rPr>
          <w:color w:val="FF0000"/>
          <w:u w:val="single" w:color="000000"/>
        </w:rPr>
        <w:t>吸附</w:t>
      </w:r>
      <w:r>
        <w:t>。</w:t>
      </w:r>
    </w:p>
    <w:p w:rsidR="00F55D1A" w:rsidRDefault="00FF3DE2">
      <w:r>
        <w:t>（</w:t>
      </w:r>
      <w:r>
        <w:t>3</w:t>
      </w:r>
      <w:r>
        <w:t>）</w:t>
      </w:r>
      <w:r>
        <w:t xml:space="preserve"> </w:t>
      </w:r>
      <w:r>
        <w:t>免洗洗手液主要成分是凝胶、酒精和水。下列关于免洗洗手液的说法正确的是</w:t>
      </w:r>
      <w:r>
        <w:rPr>
          <w:color w:val="FF0000"/>
          <w:u w:val="single" w:color="000000"/>
        </w:rPr>
        <w:t>CD</w:t>
      </w:r>
      <w:r>
        <w:t>（填字母）。</w:t>
      </w:r>
    </w:p>
    <w:p w:rsidR="00F55D1A" w:rsidRDefault="00FF3DE2">
      <w:r>
        <w:t xml:space="preserve">A. </w:t>
      </w:r>
      <w:r>
        <w:t>免洗洗手液可以直接口服消毒</w:t>
      </w:r>
    </w:p>
    <w:p w:rsidR="00F55D1A" w:rsidRDefault="00FF3DE2">
      <w:r>
        <w:t xml:space="preserve">B. </w:t>
      </w:r>
      <w:r>
        <w:t>免洗洗手液是一种纯净物</w:t>
      </w:r>
    </w:p>
    <w:p w:rsidR="00F55D1A" w:rsidRDefault="00FF3DE2">
      <w:r>
        <w:t xml:space="preserve">C. </w:t>
      </w:r>
      <w:r>
        <w:t>免洗洗手液在一定程度上可以节约用水</w:t>
      </w:r>
    </w:p>
    <w:p w:rsidR="00F55D1A" w:rsidRDefault="00FF3DE2">
      <w:r>
        <w:t xml:space="preserve">D. </w:t>
      </w:r>
      <w:r>
        <w:t>免洗洗手液存放时需要隔离火源</w:t>
      </w:r>
    </w:p>
    <w:p w:rsidR="00F55D1A" w:rsidRDefault="00FF3DE2">
      <w:r>
        <w:lastRenderedPageBreak/>
        <w:t xml:space="preserve">11. </w:t>
      </w:r>
      <w:r>
        <w:t>（</w:t>
      </w:r>
      <w:r>
        <w:t>4</w:t>
      </w:r>
      <w:r>
        <w:t>分）图</w:t>
      </w:r>
      <w:r>
        <w:t>3-1-3</w:t>
      </w:r>
      <w:r>
        <w:t>是</w:t>
      </w:r>
      <w:proofErr w:type="gramStart"/>
      <w:r>
        <w:t>铈</w:t>
      </w:r>
      <w:proofErr w:type="gramEnd"/>
      <w:r>
        <w:t>元素在元素周期表中的信息和</w:t>
      </w:r>
      <m:oMath>
        <m:r>
          <m:rPr>
            <m:sty m:val="p"/>
          </m:rPr>
          <w:rPr>
            <w:rFonts w:ascii="Cambria Math" w:eastAsia="Cambria Math" w:hAnsi="Cambria Math" w:cs="Cambria Math"/>
          </w:rPr>
          <m:t>A∼E</m:t>
        </m:r>
      </m:oMath>
      <w:r>
        <w:t xml:space="preserve"> </w:t>
      </w:r>
      <w:r>
        <w:t>五种微粒的结构示意图，</w:t>
      </w:r>
      <w:proofErr w:type="gramStart"/>
      <w:r>
        <w:t>请据图</w:t>
      </w:r>
      <w:proofErr w:type="gramEnd"/>
      <w:r>
        <w:t>回答下列问题。</w:t>
      </w:r>
    </w:p>
    <w:p w:rsidR="00F55D1A" w:rsidRDefault="00FF3DE2">
      <w:pPr>
        <w:jc w:val="center"/>
      </w:pPr>
      <w:r>
        <w:rPr>
          <w:noProof/>
        </w:rPr>
        <w:drawing>
          <wp:anchor distT="0" distB="0" distL="0" distR="0" simplePos="0" relativeHeight="2550795" behindDoc="0" locked="0" layoutInCell="1" allowOverlap="0">
            <wp:simplePos x="0" y="0"/>
            <wp:positionH relativeFrom="margin">
              <wp:align>center</wp:align>
            </wp:positionH>
            <wp:positionV relativeFrom="line">
              <wp:posOffset>0</wp:posOffset>
            </wp:positionV>
            <wp:extent cx="3838575" cy="2550795"/>
            <wp:effectExtent l="0" t="0" r="0" b="0"/>
            <wp:wrapTopAndBottom distT="0" dist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5"/>
                    <a:srcRect/>
                    <a:stretch>
                      <a:fillRect/>
                    </a:stretch>
                  </pic:blipFill>
                  <pic:spPr bwMode="auto">
                    <a:xfrm>
                      <a:off x="0" y="0"/>
                      <a:ext cx="3838575" cy="2550795"/>
                    </a:xfrm>
                    <a:prstGeom prst="rect">
                      <a:avLst/>
                    </a:prstGeom>
                  </pic:spPr>
                </pic:pic>
              </a:graphicData>
            </a:graphic>
          </wp:anchor>
        </w:drawing>
      </w:r>
    </w:p>
    <w:p w:rsidR="00F55D1A" w:rsidRDefault="00FF3DE2" w:rsidP="00FF3DE2">
      <w:pPr>
        <w:jc w:val="center"/>
      </w:pPr>
      <w:r>
        <w:t>图</w:t>
      </w:r>
      <w:r>
        <w:t>3-1-3</w:t>
      </w:r>
    </w:p>
    <w:p w:rsidR="00F55D1A" w:rsidRDefault="00FF3DE2">
      <w:r>
        <w:t>（</w:t>
      </w:r>
      <w:r>
        <w:t>1</w:t>
      </w:r>
      <w:r>
        <w:t>）</w:t>
      </w:r>
      <w:r>
        <w:t xml:space="preserve"> </w:t>
      </w:r>
      <m:oMath>
        <m:r>
          <m:rPr>
            <m:sty m:val="p"/>
          </m:rPr>
          <w:rPr>
            <w:rFonts w:ascii="Cambria Math" w:eastAsia="Cambria Math" w:hAnsi="Cambria Math" w:cs="Cambria Math"/>
          </w:rPr>
          <m:t>A∼D</m:t>
        </m:r>
      </m:oMath>
      <w:r>
        <w:t xml:space="preserve"> </w:t>
      </w:r>
      <w:r>
        <w:t>四种微粒，属于离子的是</w:t>
      </w:r>
      <m:oMath>
        <m:r>
          <m:rPr>
            <m:sty m:val="p"/>
          </m:rPr>
          <w:rPr>
            <w:rFonts w:ascii="Cambria Math" w:eastAsia="Cambria Math" w:hAnsi="Cambria Math" w:cs="Cambria Math"/>
            <w:color w:val="FF0000"/>
            <w:u w:val="single" w:color="000000"/>
          </w:rPr>
          <m:t>B</m:t>
        </m:r>
      </m:oMath>
      <w:r>
        <w:t xml:space="preserve"> </w:t>
      </w:r>
      <w:r>
        <w:t>（填字母）。</w:t>
      </w:r>
    </w:p>
    <w:p w:rsidR="00F55D1A" w:rsidRDefault="00FF3DE2">
      <w:r>
        <w:t>（</w:t>
      </w:r>
      <w:r>
        <w:t>2</w:t>
      </w:r>
      <w:r>
        <w:t>）</w:t>
      </w:r>
      <w:r>
        <w:t xml:space="preserve"> C</w:t>
      </w:r>
      <w:r>
        <w:t>、</w:t>
      </w:r>
      <w:r>
        <w:t>D</w:t>
      </w:r>
      <w:r>
        <w:t>属于不同种元素的原因是</w:t>
      </w:r>
      <w:r>
        <w:rPr>
          <w:color w:val="FF0000"/>
          <w:u w:val="single" w:color="000000"/>
        </w:rPr>
        <w:t>质子数不同</w:t>
      </w:r>
      <w:r>
        <w:t>。</w:t>
      </w:r>
    </w:p>
    <w:p w:rsidR="00FF3DE2" w:rsidRDefault="00FF3DE2">
      <w:pPr>
        <w:rPr>
          <w:rFonts w:hint="eastAsia"/>
        </w:rPr>
      </w:pPr>
      <w:r>
        <w:t>（</w:t>
      </w:r>
      <w:r>
        <w:t>3</w:t>
      </w:r>
      <w:r>
        <w:t>）</w:t>
      </w:r>
      <w:r>
        <w:t xml:space="preserve"> </w:t>
      </w:r>
      <m:oMath>
        <m:r>
          <m:rPr>
            <m:sty m:val="p"/>
          </m:rPr>
          <w:rPr>
            <w:rFonts w:ascii="Cambria Math" w:eastAsia="Cambria Math" w:hAnsi="Cambria Math" w:cs="Cambria Math"/>
          </w:rPr>
          <m:t>F</m:t>
        </m:r>
      </m:oMath>
      <w:r>
        <w:t xml:space="preserve"> </w:t>
      </w:r>
      <w:r>
        <w:t>原子的中子数为</w:t>
      </w:r>
      <w:r>
        <w:rPr>
          <w:color w:val="FF0000"/>
          <w:u w:val="single" w:color="000000"/>
        </w:rPr>
        <w:t>82</w:t>
      </w:r>
      <w:r>
        <w:t>，写出含有</w:t>
      </w:r>
      <m:oMath>
        <m:r>
          <m:rPr>
            <m:sty m:val="p"/>
          </m:rPr>
          <w:rPr>
            <w:rFonts w:ascii="Cambria Math" w:eastAsia="Cambria Math" w:hAnsi="Cambria Math" w:cs="Cambria Math"/>
          </w:rPr>
          <m:t>E</m:t>
        </m:r>
      </m:oMath>
      <w:r>
        <w:t xml:space="preserve"> </w:t>
      </w:r>
      <w:r>
        <w:t>元素的一种有机物的化学式</w:t>
      </w:r>
      <w:r>
        <w:t>:</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CH</m:t>
            </m:r>
          </m:e>
          <m:sub>
            <m:r>
              <w:rPr>
                <w:rFonts w:ascii="Cambria Math" w:eastAsia="Cambria Math" w:hAnsi="Cambria Math" w:cs="Cambria Math"/>
                <w:color w:val="FF0000"/>
                <w:u w:val="single" w:color="000000"/>
              </w:rPr>
              <m:t>4</m:t>
            </m:r>
          </m:sub>
        </m:sSub>
      </m:oMath>
      <w:r>
        <w:t xml:space="preserve"> </w:t>
      </w:r>
      <w:r>
        <w:t>（合理即可）。</w:t>
      </w:r>
    </w:p>
    <w:p w:rsidR="00FF3DE2" w:rsidRDefault="00FF3DE2">
      <w:pPr>
        <w:rPr>
          <w:rFonts w:hint="eastAsia"/>
        </w:rPr>
      </w:pPr>
      <w:r>
        <w:t xml:space="preserve">12. </w:t>
      </w:r>
      <w:r>
        <w:t>（</w:t>
      </w:r>
      <w:r>
        <w:t>4</w:t>
      </w:r>
      <w:r>
        <w:t>分）</w:t>
      </w:r>
      <w:proofErr w:type="gramStart"/>
      <w:r>
        <w:t>请据图</w:t>
      </w:r>
      <w:proofErr w:type="gramEnd"/>
      <w:r>
        <w:t>3-1-4</w:t>
      </w:r>
      <w:r>
        <w:t>回答下列问题。</w:t>
      </w:r>
    </w:p>
    <w:p w:rsidR="00F55D1A" w:rsidRDefault="00F55D1A"/>
    <w:p w:rsidR="00F55D1A" w:rsidRDefault="00FF3DE2">
      <w:pPr>
        <w:jc w:val="center"/>
      </w:pPr>
      <w:r>
        <w:rPr>
          <w:noProof/>
        </w:rPr>
        <w:drawing>
          <wp:anchor distT="0" distB="0" distL="0" distR="0" simplePos="0" relativeHeight="2390392" behindDoc="0" locked="0" layoutInCell="1" allowOverlap="0">
            <wp:simplePos x="0" y="0"/>
            <wp:positionH relativeFrom="margin">
              <wp:align>center</wp:align>
            </wp:positionH>
            <wp:positionV relativeFrom="line">
              <wp:posOffset>0</wp:posOffset>
            </wp:positionV>
            <wp:extent cx="2981325" cy="2390392"/>
            <wp:effectExtent l="0" t="0" r="0" b="0"/>
            <wp:wrapTopAndBottom distT="0" dist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6"/>
                    <a:srcRect/>
                    <a:stretch>
                      <a:fillRect/>
                    </a:stretch>
                  </pic:blipFill>
                  <pic:spPr bwMode="auto">
                    <a:xfrm>
                      <a:off x="0" y="0"/>
                      <a:ext cx="2981325" cy="2390392"/>
                    </a:xfrm>
                    <a:prstGeom prst="rect">
                      <a:avLst/>
                    </a:prstGeom>
                  </pic:spPr>
                </pic:pic>
              </a:graphicData>
            </a:graphic>
          </wp:anchor>
        </w:drawing>
      </w:r>
    </w:p>
    <w:p w:rsidR="00F55D1A" w:rsidRDefault="00FF3DE2">
      <w:pPr>
        <w:jc w:val="center"/>
      </w:pPr>
      <w:r>
        <w:t>图</w:t>
      </w:r>
      <w:r>
        <w:t>3-1-4</w:t>
      </w:r>
    </w:p>
    <w:p w:rsidR="00F55D1A" w:rsidRDefault="00F55D1A"/>
    <w:p w:rsidR="00F55D1A" w:rsidRDefault="00FF3DE2">
      <w:r>
        <w:lastRenderedPageBreak/>
        <w:t>（</w:t>
      </w:r>
      <w:r>
        <w:t>1</w:t>
      </w:r>
      <w:r>
        <w:t>）</w:t>
      </w:r>
      <w:r>
        <w:t xml:space="preserve"> </w:t>
      </w:r>
      <w:r>
        <w:t>如图</w:t>
      </w:r>
      <w:r>
        <w:t>A</w:t>
      </w:r>
      <w:r>
        <w:t>所示，做铁丝在氧气中燃烧的实验时，集气瓶内未放少量的水或沙子，可能导致的后果是</w:t>
      </w:r>
      <w:r>
        <w:rPr>
          <w:color w:val="FF0000"/>
          <w:u w:val="single" w:color="000000"/>
        </w:rPr>
        <w:t>高温生成物炸裂集气瓶底</w:t>
      </w:r>
      <w:r>
        <w:t>。</w:t>
      </w:r>
    </w:p>
    <w:p w:rsidR="00F55D1A" w:rsidRDefault="00FF3DE2">
      <w:r>
        <w:t>（</w:t>
      </w:r>
      <w:r>
        <w:t>2</w:t>
      </w:r>
      <w:r>
        <w:t>）</w:t>
      </w:r>
      <w:r>
        <w:t xml:space="preserve"> </w:t>
      </w:r>
      <w:r>
        <w:t>图</w:t>
      </w:r>
      <w:r>
        <w:t>B</w:t>
      </w:r>
      <w:r>
        <w:t>验证质量守恒定律时，镁条燃烧后，理论上反应后的固体质量应该大于反应前的固体质量，其原因是</w:t>
      </w:r>
      <w:r>
        <w:rPr>
          <w:color w:val="FF0000"/>
          <w:u w:val="single" w:color="000000"/>
        </w:rPr>
        <w:t>生成的氧化镁固体的质量等于参加反应的镁和氧气的质量总和，所以生成的氧化镁固体的质量大于参与反应的镁条的质量</w:t>
      </w:r>
      <w:r>
        <w:t>。</w:t>
      </w:r>
    </w:p>
    <w:p w:rsidR="00F55D1A" w:rsidRDefault="00FF3DE2">
      <w:r>
        <w:t>（</w:t>
      </w:r>
      <w:r>
        <w:t>3</w:t>
      </w:r>
      <w:r>
        <w:t>）</w:t>
      </w:r>
      <w:r>
        <w:t xml:space="preserve"> </w:t>
      </w:r>
      <w:r>
        <w:t>图</w:t>
      </w:r>
      <w:r>
        <w:t>C</w:t>
      </w:r>
      <w:r>
        <w:t>用酒精灯给左边一端铜丝加热</w:t>
      </w:r>
      <w:r>
        <w:t>1~2</w:t>
      </w:r>
      <w:r>
        <w:t>分钟后观察到的现象是</w:t>
      </w:r>
      <w:r>
        <w:rPr>
          <w:color w:val="FF0000"/>
          <w:u w:val="single" w:color="000000"/>
        </w:rPr>
        <w:t>铜丝表面变黑</w:t>
      </w:r>
      <w:r>
        <w:t>,</w:t>
      </w:r>
      <w:r>
        <w:t>且</w:t>
      </w:r>
      <m:oMath>
        <m:r>
          <m:rPr>
            <m:sty m:val="p"/>
          </m:rPr>
          <w:rPr>
            <w:rFonts w:ascii="Cambria Math" w:eastAsia="Cambria Math" w:hAnsi="Cambria Math" w:cs="Cambria Math"/>
          </w:rPr>
          <m:t>a</m:t>
        </m:r>
      </m:oMath>
      <w:r>
        <w:t xml:space="preserve"> </w:t>
      </w:r>
      <w:r>
        <w:t>端铜丝下降，</w:t>
      </w:r>
      <m:oMath>
        <m:r>
          <m:rPr>
            <m:sty m:val="p"/>
          </m:rPr>
          <w:rPr>
            <w:rFonts w:ascii="Cambria Math" w:eastAsia="Cambria Math" w:hAnsi="Cambria Math" w:cs="Cambria Math"/>
          </w:rPr>
          <m:t>b</m:t>
        </m:r>
      </m:oMath>
      <w:r>
        <w:t xml:space="preserve"> </w:t>
      </w:r>
      <w:r>
        <w:t>端铜丝上升。</w:t>
      </w:r>
    </w:p>
    <w:p w:rsidR="00F55D1A" w:rsidRDefault="00FF3DE2">
      <w:r>
        <w:t>（</w:t>
      </w:r>
      <w:r>
        <w:t>4</w:t>
      </w:r>
      <w:r>
        <w:t>）</w:t>
      </w:r>
      <w:r>
        <w:t xml:space="preserve"> </w:t>
      </w:r>
      <w:r>
        <w:t>图</w:t>
      </w:r>
      <w:r>
        <w:t>D</w:t>
      </w:r>
      <w:r>
        <w:t>装置是验证木炭还原氧化铜，图中酒精灯的火焰上加灯罩的作用是</w:t>
      </w:r>
      <w:r>
        <w:rPr>
          <w:color w:val="FF0000"/>
          <w:u w:val="single" w:color="000000"/>
        </w:rPr>
        <w:t>聚热，提高反应的温度</w:t>
      </w:r>
      <w:r>
        <w:t>。</w:t>
      </w:r>
    </w:p>
    <w:p w:rsidR="00F55D1A" w:rsidRDefault="00FF3DE2">
      <w:r>
        <w:t xml:space="preserve">13. </w:t>
      </w:r>
      <w:r>
        <w:t>（</w:t>
      </w:r>
      <w:r>
        <w:t>4</w:t>
      </w:r>
      <w:r>
        <w:t>分）</w:t>
      </w:r>
      <w:r>
        <w:t>2021</w:t>
      </w:r>
      <w:r>
        <w:t>年</w:t>
      </w:r>
      <w:r>
        <w:t>3</w:t>
      </w:r>
      <w:r>
        <w:t>月</w:t>
      </w:r>
      <w:r>
        <w:t>20</w:t>
      </w:r>
      <w:r>
        <w:t>日，四川德阳广汉市</w:t>
      </w:r>
      <w:proofErr w:type="gramStart"/>
      <w:r>
        <w:t>三星堆新一轮</w:t>
      </w:r>
      <w:proofErr w:type="gramEnd"/>
      <w:r>
        <w:t>考古发掘成果公布，其中一件黄金面具残片引起了大量关注。这张黄金面具含金量约为</w:t>
      </w:r>
      <w:r>
        <w:t>8</w:t>
      </w:r>
      <m:oMath>
        <m:r>
          <w:rPr>
            <w:rFonts w:ascii="Cambria Math" w:eastAsia="Cambria Math" w:hAnsi="Cambria Math" w:cs="Cambria Math"/>
          </w:rPr>
          <m:t>5</m:t>
        </m:r>
        <m:r>
          <m:rPr>
            <m:sty m:val="p"/>
          </m:rPr>
          <w:rPr>
            <w:rFonts w:ascii="Cambria Math" w:eastAsia="Cambria Math" w:hAnsi="Cambria Math" w:cs="Cambria Math"/>
          </w:rPr>
          <m:t>%</m:t>
        </m:r>
      </m:oMath>
      <w:r>
        <w:t xml:space="preserve"> </w:t>
      </w:r>
      <w:r>
        <w:t>，含银量约为</w:t>
      </w:r>
      <m:oMath>
        <m:r>
          <w:rPr>
            <w:rFonts w:ascii="Cambria Math" w:eastAsia="Cambria Math" w:hAnsi="Cambria Math" w:cs="Cambria Math"/>
          </w:rPr>
          <m:t>13</m:t>
        </m:r>
        <m:r>
          <m:rPr>
            <m:sty m:val="p"/>
          </m:rPr>
          <w:rPr>
            <w:rFonts w:ascii="Cambria Math" w:eastAsia="Cambria Math" w:hAnsi="Cambria Math" w:cs="Cambria Math"/>
          </w:rPr>
          <m:t>%</m:t>
        </m:r>
      </m:oMath>
      <w:r>
        <w:t xml:space="preserve"> </w:t>
      </w:r>
      <w:r>
        <w:t>，还含有铜等其他杂质。历经漫长时光的洗礼，依旧熠熠生辉。</w:t>
      </w:r>
    </w:p>
    <w:p w:rsidR="00F55D1A" w:rsidRDefault="00FF3DE2">
      <w:pPr>
        <w:jc w:val="center"/>
      </w:pPr>
      <w:r>
        <w:rPr>
          <w:noProof/>
        </w:rPr>
        <w:drawing>
          <wp:anchor distT="0" distB="0" distL="0" distR="0" simplePos="0" relativeHeight="1385358" behindDoc="0" locked="0" layoutInCell="1" allowOverlap="0">
            <wp:simplePos x="0" y="0"/>
            <wp:positionH relativeFrom="margin">
              <wp:align>center</wp:align>
            </wp:positionH>
            <wp:positionV relativeFrom="line">
              <wp:posOffset>0</wp:posOffset>
            </wp:positionV>
            <wp:extent cx="3562350" cy="1385358"/>
            <wp:effectExtent l="0" t="0" r="0" b="0"/>
            <wp:wrapTopAndBottom distT="0" dist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7"/>
                    <a:srcRect/>
                    <a:stretch>
                      <a:fillRect/>
                    </a:stretch>
                  </pic:blipFill>
                  <pic:spPr bwMode="auto">
                    <a:xfrm>
                      <a:off x="0" y="0"/>
                      <a:ext cx="3562350" cy="1385358"/>
                    </a:xfrm>
                    <a:prstGeom prst="rect">
                      <a:avLst/>
                    </a:prstGeom>
                  </pic:spPr>
                </pic:pic>
              </a:graphicData>
            </a:graphic>
          </wp:anchor>
        </w:drawing>
      </w:r>
    </w:p>
    <w:p w:rsidR="00F55D1A" w:rsidRDefault="00FF3DE2">
      <w:pPr>
        <w:jc w:val="center"/>
      </w:pPr>
      <w:r>
        <w:t>图</w:t>
      </w:r>
      <w:r>
        <w:t>3-1-5</w:t>
      </w:r>
    </w:p>
    <w:p w:rsidR="00F55D1A" w:rsidRDefault="00F55D1A"/>
    <w:p w:rsidR="00F55D1A" w:rsidRDefault="00FF3DE2">
      <w:r>
        <w:t>（</w:t>
      </w:r>
      <w:r>
        <w:t>1</w:t>
      </w:r>
      <w:r>
        <w:t>）</w:t>
      </w:r>
      <w:r>
        <w:t xml:space="preserve"> </w:t>
      </w:r>
      <w:r>
        <w:t>出土的黄金</w:t>
      </w:r>
      <w:proofErr w:type="gramStart"/>
      <w:r>
        <w:t>面具仍金光灿灿</w:t>
      </w:r>
      <w:proofErr w:type="gramEnd"/>
      <w:r>
        <w:t>，而青铜纵目面具已锈迹斑斑，这说明金的活动性比铜</w:t>
      </w:r>
      <w:r>
        <w:rPr>
          <w:color w:val="FF0000"/>
          <w:u w:val="single" w:color="000000"/>
        </w:rPr>
        <w:t>弱</w:t>
      </w:r>
      <w:r>
        <w:t>（填“强”或“弱”）。</w:t>
      </w:r>
    </w:p>
    <w:p w:rsidR="00F55D1A" w:rsidRDefault="00FF3DE2">
      <w:r>
        <w:t>（</w:t>
      </w:r>
      <w:r>
        <w:t>2</w:t>
      </w:r>
      <w:r>
        <w:t>）</w:t>
      </w:r>
      <w:r>
        <w:t xml:space="preserve"> </w:t>
      </w:r>
      <w:r>
        <w:t>铜制品长期暴露在空气中能与空气中的</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t xml:space="preserve"> </w:t>
      </w:r>
      <w:r>
        <w:t>、</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O</m:t>
        </m:r>
      </m:oMath>
      <w:r>
        <w:t xml:space="preserve"> </w:t>
      </w:r>
      <w:r>
        <w:t>和</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oMath>
      <w:r>
        <w:t xml:space="preserve"> </w:t>
      </w:r>
      <w:r>
        <w:t>化合生成铜锈。</w:t>
      </w:r>
    </w:p>
    <w:p w:rsidR="00F55D1A" w:rsidRDefault="00FF3DE2">
      <w:r>
        <w:t>（</w:t>
      </w:r>
      <w:r>
        <w:t>3</w:t>
      </w:r>
      <w:r>
        <w:t>）</w:t>
      </w:r>
      <w:r>
        <w:t xml:space="preserve"> </w:t>
      </w:r>
      <w:r>
        <w:t>假黄金“黄铜”是铜、锌合金，鉴别真假黄金可选用的一种试剂是</w:t>
      </w:r>
      <w:r>
        <w:rPr>
          <w:color w:val="FF0000"/>
          <w:u w:val="single" w:color="000000"/>
        </w:rPr>
        <w:t>稀盐酸（或硫酸铜，合理即可）</w:t>
      </w:r>
      <w:r>
        <w:t>（写一种即可）。</w:t>
      </w:r>
    </w:p>
    <w:p w:rsidR="00F55D1A" w:rsidRDefault="00FF3DE2">
      <w:r>
        <w:t>（</w:t>
      </w:r>
      <w:r>
        <w:t>4</w:t>
      </w:r>
      <w:r>
        <w:t>）</w:t>
      </w:r>
      <w:r>
        <w:t xml:space="preserve"> </w:t>
      </w:r>
      <w:r>
        <w:t>在</w:t>
      </w:r>
      <m:oMath>
        <m:sSub>
          <m:sSubPr>
            <m:ctrlPr>
              <w:rPr>
                <w:rFonts w:ascii="Cambria Math" w:eastAsia="Cambria Math" w:hAnsi="Cambria Math" w:cs="Cambria Math"/>
              </w:rPr>
            </m:ctrlPr>
          </m:sSubPr>
          <m:e>
            <m:r>
              <m:rPr>
                <m:sty m:val="p"/>
              </m:rPr>
              <w:rPr>
                <w:rFonts w:ascii="Cambria Math" w:eastAsia="Cambria Math" w:hAnsi="Cambria Math" w:cs="Cambria Math"/>
              </w:rPr>
              <m:t>CuSO</m:t>
            </m:r>
          </m:e>
          <m:sub>
            <m:r>
              <w:rPr>
                <w:rFonts w:ascii="Cambria Math" w:eastAsia="Cambria Math" w:hAnsi="Cambria Math" w:cs="Cambria Math"/>
              </w:rPr>
              <m:t>4</m:t>
            </m:r>
          </m:sub>
        </m:sSub>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Al</m:t>
            </m:r>
          </m:e>
          <m:sub>
            <m:r>
              <w:rPr>
                <w:rFonts w:ascii="Cambria Math" w:eastAsia="Cambria Math" w:hAnsi="Cambria Math" w:cs="Cambria Math"/>
              </w:rPr>
              <m:t>2</m:t>
            </m:r>
          </m:sub>
        </m:sSub>
        <m:sSub>
          <m:sSubPr>
            <m:ctrlPr>
              <w:rPr>
                <w:rFonts w:ascii="Cambria Math" w:eastAsia="Cambria Math" w:hAnsi="Cambria Math" w:cs="Cambria Math"/>
              </w:rPr>
            </m:ctrlPr>
          </m:sSubPr>
          <m:e>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e>
            </m:d>
          </m:e>
          <m:sub>
            <m:r>
              <w:rPr>
                <w:rFonts w:ascii="Cambria Math" w:eastAsia="Cambria Math" w:hAnsi="Cambria Math" w:cs="Cambria Math"/>
              </w:rPr>
              <m:t>3</m:t>
            </m:r>
          </m:sub>
        </m:sSub>
      </m:oMath>
      <w:r>
        <w:t xml:space="preserve"> </w:t>
      </w:r>
      <w:r>
        <w:t>的混合溶液中，加入一定量的铁粉充分反应，过滤后得到滤液和滤渣，向该滤渣中加入足量的稀盐酸，有气泡产生，则滤液中一定含有的金属阳离子是</w:t>
      </w:r>
      <m:oMath>
        <m:sSup>
          <m:sSupPr>
            <m:ctrlPr>
              <w:rPr>
                <w:rFonts w:ascii="Cambria Math" w:eastAsia="Cambria Math" w:hAnsi="Cambria Math" w:cs="Cambria Math"/>
              </w:rPr>
            </m:ctrlPr>
          </m:sSupPr>
          <m:e>
            <m:r>
              <m:rPr>
                <m:sty m:val="p"/>
              </m:rPr>
              <w:rPr>
                <w:rFonts w:ascii="Cambria Math" w:eastAsia="Cambria Math" w:hAnsi="Cambria Math" w:cs="Cambria Math"/>
              </w:rPr>
              <m:t>Al</m:t>
            </m:r>
          </m:e>
          <m:sup>
            <m:r>
              <w:rPr>
                <w:rFonts w:ascii="Cambria Math" w:eastAsia="Cambria Math" w:hAnsi="Cambria Math" w:cs="Cambria Math"/>
              </w:rPr>
              <m:t>3</m:t>
            </m:r>
            <m:r>
              <m:rPr>
                <m:sty m:val="p"/>
              </m:rPr>
              <w:rPr>
                <w:rFonts w:ascii="Cambria Math" w:eastAsia="Cambria Math" w:hAnsi="Cambria Math" w:cs="Cambria Math"/>
              </w:rPr>
              <m:t>+</m:t>
            </m:r>
          </m:sup>
        </m:sSup>
      </m:oMath>
      <w:r>
        <w:t xml:space="preserve"> </w:t>
      </w:r>
      <w:r>
        <w:t>和</w:t>
      </w:r>
      <m:oMath>
        <m:sSup>
          <m:sSupPr>
            <m:ctrlPr>
              <w:rPr>
                <w:rFonts w:ascii="Cambria Math" w:eastAsia="Cambria Math" w:hAnsi="Cambria Math" w:cs="Cambria Math"/>
                <w:color w:val="FF0000"/>
                <w:u w:val="single" w:color="000000"/>
              </w:rPr>
            </m:ctrlPr>
          </m:sSupPr>
          <m:e>
            <m:r>
              <m:rPr>
                <m:sty m:val="p"/>
              </m:rPr>
              <w:rPr>
                <w:rFonts w:ascii="Cambria Math" w:eastAsia="Cambria Math" w:hAnsi="Cambria Math" w:cs="Cambria Math"/>
                <w:color w:val="FF0000"/>
                <w:u w:val="single" w:color="000000"/>
              </w:rPr>
              <m:t>Fe</m:t>
            </m:r>
          </m:e>
          <m:sup>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m:t>
            </m:r>
          </m:sup>
        </m:sSup>
      </m:oMath>
      <w:r>
        <w:t xml:space="preserve"> </w:t>
      </w:r>
      <w:r>
        <w:t>（写离子符号）。</w:t>
      </w:r>
    </w:p>
    <w:p w:rsidR="00F55D1A" w:rsidRDefault="00FF3DE2">
      <w:r>
        <w:t xml:space="preserve">14. </w:t>
      </w:r>
      <w:r>
        <w:t>（</w:t>
      </w:r>
      <w:r>
        <w:t>4</w:t>
      </w:r>
      <w:r>
        <w:t>分）图</w:t>
      </w:r>
      <m:oMath>
        <m:r>
          <w:rPr>
            <w:rFonts w:ascii="Cambria Math" w:eastAsia="Cambria Math" w:hAnsi="Cambria Math" w:cs="Cambria Math"/>
          </w:rPr>
          <m:t>3</m:t>
        </m:r>
        <m:r>
          <m:rPr>
            <m:sty m:val="p"/>
          </m:rPr>
          <w:rPr>
            <w:rFonts w:ascii="Cambria Math" w:eastAsia="Cambria Math" w:hAnsi="Cambria Math" w:cs="Cambria Math"/>
          </w:rPr>
          <m:t>-</m:t>
        </m:r>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6</m:t>
        </m:r>
        <m:r>
          <m:rPr>
            <m:sty m:val="p"/>
          </m:rPr>
          <w:rPr>
            <w:rFonts w:ascii="Cambria Math" w:eastAsia="Cambria Math" w:hAnsi="Cambria Math" w:cs="Cambria Math"/>
          </w:rPr>
          <m:t>A</m:t>
        </m:r>
      </m:oMath>
      <w:r>
        <w:t xml:space="preserve"> </w:t>
      </w:r>
      <w:r>
        <w:t>是甲、乙、丙三种固体物质的溶解度曲线图。</w:t>
      </w:r>
    </w:p>
    <w:p w:rsidR="00F55D1A" w:rsidRDefault="00FF3DE2">
      <w:pPr>
        <w:jc w:val="center"/>
      </w:pPr>
      <w:r>
        <w:rPr>
          <w:noProof/>
        </w:rPr>
        <w:lastRenderedPageBreak/>
        <w:drawing>
          <wp:anchor distT="0" distB="0" distL="0" distR="0" simplePos="0" relativeHeight="2193620" behindDoc="0" locked="0" layoutInCell="1" allowOverlap="0">
            <wp:simplePos x="0" y="0"/>
            <wp:positionH relativeFrom="margin">
              <wp:align>center</wp:align>
            </wp:positionH>
            <wp:positionV relativeFrom="line">
              <wp:posOffset>0</wp:posOffset>
            </wp:positionV>
            <wp:extent cx="4486275" cy="2193620"/>
            <wp:effectExtent l="0" t="0" r="0" b="0"/>
            <wp:wrapTopAndBottom distT="0" dist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8"/>
                    <a:srcRect/>
                    <a:stretch>
                      <a:fillRect/>
                    </a:stretch>
                  </pic:blipFill>
                  <pic:spPr bwMode="auto">
                    <a:xfrm>
                      <a:off x="0" y="0"/>
                      <a:ext cx="4486275" cy="2193620"/>
                    </a:xfrm>
                    <a:prstGeom prst="rect">
                      <a:avLst/>
                    </a:prstGeom>
                  </pic:spPr>
                </pic:pic>
              </a:graphicData>
            </a:graphic>
          </wp:anchor>
        </w:drawing>
      </w:r>
    </w:p>
    <w:p w:rsidR="00F55D1A" w:rsidRDefault="00FF3DE2">
      <w:pPr>
        <w:jc w:val="center"/>
      </w:pPr>
      <w:r>
        <w:t>图</w:t>
      </w:r>
      <w:r>
        <w:t>3-1-6</w:t>
      </w:r>
    </w:p>
    <w:p w:rsidR="00F55D1A" w:rsidRDefault="00F55D1A"/>
    <w:p w:rsidR="00F55D1A" w:rsidRDefault="00FF3DE2">
      <w:r>
        <w:t>（</w:t>
      </w:r>
      <w:r>
        <w:t>1</w:t>
      </w:r>
      <w:r>
        <w:t>）</w:t>
      </w:r>
      <w:r>
        <w:t xml:space="preserve">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2</m:t>
            </m:r>
          </m:sub>
        </m:sSub>
        <m:r>
          <m:rPr>
            <m:sty m:val="p"/>
          </m:rPr>
          <w:rPr>
            <w:rFonts w:ascii="Cambria Math" w:eastAsia="Cambria Math" w:hAnsi="Cambria Math" w:cs="Cambria Math"/>
          </w:rPr>
          <m:t>℃</m:t>
        </m:r>
      </m:oMath>
      <w:r>
        <w:t xml:space="preserve"> </w:t>
      </w:r>
      <w:r>
        <w:t>，把</w:t>
      </w:r>
      <m:oMath>
        <m:r>
          <w:rPr>
            <w:rFonts w:ascii="Cambria Math" w:eastAsia="Cambria Math" w:hAnsi="Cambria Math" w:cs="Cambria Math"/>
          </w:rPr>
          <m:t>100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proofErr w:type="gramStart"/>
      <w:r>
        <w:t>甲加入</w:t>
      </w:r>
      <w:proofErr w:type="gramEnd"/>
      <m:oMath>
        <m:r>
          <w:rPr>
            <w:rFonts w:ascii="Cambria Math" w:eastAsia="Cambria Math" w:hAnsi="Cambria Math" w:cs="Cambria Math"/>
          </w:rPr>
          <m:t>200</m:t>
        </m:r>
        <m:r>
          <m:rPr>
            <m:sty m:val="p"/>
          </m:rPr>
          <w:rPr>
            <w:rFonts w:ascii="Cambria Math" w:eastAsia="Cambria Math" w:hAnsi="Cambria Math" w:cs="Cambria Math"/>
          </w:rPr>
          <m:t>g</m:t>
        </m:r>
      </m:oMath>
      <w:r>
        <w:t xml:space="preserve"> </w:t>
      </w:r>
      <w:r>
        <w:t>水中充分搅拌、静置，形成的是</w:t>
      </w:r>
      <w:r>
        <w:rPr>
          <w:color w:val="FF0000"/>
          <w:u w:val="single" w:color="000000"/>
        </w:rPr>
        <w:t>饱和</w:t>
      </w:r>
      <w:r>
        <w:t>（填“饱和”或“不饱和”）溶液。</w:t>
      </w:r>
    </w:p>
    <w:p w:rsidR="00F55D1A" w:rsidRDefault="00FF3DE2">
      <w:r>
        <w:t>（</w:t>
      </w:r>
      <w:r>
        <w:t>2</w:t>
      </w:r>
      <w:r>
        <w:t>）</w:t>
      </w:r>
      <w:r>
        <w:t xml:space="preserve"> </w:t>
      </w:r>
      <w:r>
        <w:t>①</w:t>
      </w:r>
      <w:r>
        <w:t xml:space="preserve"> </w:t>
      </w:r>
      <m:oMath>
        <m:r>
          <w:rPr>
            <w:rFonts w:ascii="Cambria Math" w:eastAsia="Cambria Math" w:hAnsi="Cambria Math" w:cs="Cambria Math"/>
          </w:rPr>
          <m:t>M</m:t>
        </m:r>
      </m:oMath>
      <w:r>
        <w:t xml:space="preserve"> </w:t>
      </w:r>
      <w:r>
        <w:t>点表示</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3</m:t>
            </m:r>
          </m:sub>
        </m:sSub>
        <m:r>
          <m:rPr>
            <m:sty m:val="p"/>
          </m:rPr>
          <w:rPr>
            <w:rFonts w:ascii="Cambria Math" w:eastAsia="Cambria Math" w:hAnsi="Cambria Math" w:cs="Cambria Math"/>
          </w:rPr>
          <m:t>℃</m:t>
        </m:r>
      </m:oMath>
      <w:r>
        <w:t xml:space="preserve"> </w:t>
      </w:r>
      <w:r>
        <w:t>时</w:t>
      </w:r>
      <w:proofErr w:type="gramStart"/>
      <w:r>
        <w:t>乙物质</w:t>
      </w:r>
      <w:proofErr w:type="gramEnd"/>
      <w:r>
        <w:t>溶液的某种状态，若使其由该状态变成</w:t>
      </w:r>
      <w:proofErr w:type="gramStart"/>
      <w:r>
        <w:t>乙物质</w:t>
      </w:r>
      <w:proofErr w:type="gramEnd"/>
      <w:r>
        <w:t>溶解度曲线上的某点状态，可以采用的方法是</w:t>
      </w:r>
      <w:r>
        <w:rPr>
          <w:color w:val="FF0000"/>
          <w:u w:val="single" w:color="000000"/>
        </w:rPr>
        <w:t>增加溶质</w:t>
      </w:r>
      <w:r>
        <w:t>（写一种即可）。</w:t>
      </w:r>
    </w:p>
    <w:p w:rsidR="00F55D1A" w:rsidRDefault="00FF3DE2">
      <w:r>
        <w:t>②</w:t>
      </w:r>
      <w:r>
        <w:t xml:space="preserve"> </w:t>
      </w:r>
      <w:r>
        <w:t>如图</w:t>
      </w:r>
      <w:r>
        <w:t>B</w:t>
      </w:r>
      <w:r>
        <w:t>所示，</w:t>
      </w:r>
      <m:oMath>
        <m:r>
          <w:rPr>
            <w:rFonts w:ascii="Cambria Math" w:eastAsia="Cambria Math" w:hAnsi="Cambria Math" w:cs="Cambria Math"/>
          </w:rPr>
          <m:t>20</m:t>
        </m:r>
        <m:r>
          <m:rPr>
            <m:sty m:val="p"/>
          </m:rPr>
          <w:rPr>
            <w:rFonts w:ascii="Cambria Math" w:eastAsia="Cambria Math" w:hAnsi="Cambria Math" w:cs="Cambria Math"/>
          </w:rPr>
          <m:t>℃</m:t>
        </m:r>
      </m:oMath>
      <w:r>
        <w:t xml:space="preserve"> </w:t>
      </w:r>
      <w:r>
        <w:t>时，把试管放入盛有丙的饱和溶液的烧杯中，在试管中加入</w:t>
      </w:r>
      <w:proofErr w:type="gramStart"/>
      <w:r>
        <w:t>少量某</w:t>
      </w:r>
      <w:proofErr w:type="gramEnd"/>
      <w:r>
        <w:t>固体，再加入</w:t>
      </w:r>
      <m:oMath>
        <m:r>
          <w:rPr>
            <w:rFonts w:ascii="Cambria Math" w:eastAsia="Cambria Math" w:hAnsi="Cambria Math" w:cs="Cambria Math"/>
          </w:rPr>
          <m:t>5</m:t>
        </m:r>
        <m:r>
          <m:rPr>
            <m:sty m:val="p"/>
          </m:rPr>
          <w:rPr>
            <w:rFonts w:ascii="Cambria Math" w:eastAsia="Cambria Math" w:hAnsi="Cambria Math" w:cs="Cambria Math"/>
          </w:rPr>
          <m:t>mL</m:t>
        </m:r>
      </m:oMath>
      <w:r>
        <w:t xml:space="preserve"> </w:t>
      </w:r>
      <w:r>
        <w:t>水。若烧杯中出现浑浊，则试管中的固体可能是</w:t>
      </w:r>
      <m:oMath>
        <m:r>
          <m:rPr>
            <m:sty m:val="p"/>
          </m:rPr>
          <w:rPr>
            <w:rFonts w:ascii="Cambria Math" w:eastAsia="Cambria Math" w:hAnsi="Cambria Math" w:cs="Cambria Math"/>
            <w:color w:val="FF0000"/>
            <w:u w:val="single" w:color="000000"/>
          </w:rPr>
          <m:t>CaO</m:t>
        </m:r>
      </m:oMath>
      <w:r>
        <w:t xml:space="preserve"> </w:t>
      </w:r>
      <w:r>
        <w:t>（填化学式）。</w:t>
      </w:r>
    </w:p>
    <w:p w:rsidR="00F55D1A" w:rsidRDefault="00FF3DE2">
      <w:r>
        <w:t>（</w:t>
      </w:r>
      <w:r>
        <w:t>3</w:t>
      </w:r>
      <w:r>
        <w:t>）</w:t>
      </w:r>
      <w:r>
        <w:t xml:space="preserve"> </w:t>
      </w:r>
      <w:r>
        <w:t>将</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2</m:t>
            </m:r>
          </m:sub>
        </m:sSub>
        <m:r>
          <m:rPr>
            <m:sty m:val="p"/>
          </m:rPr>
          <w:rPr>
            <w:rFonts w:ascii="Cambria Math" w:eastAsia="Cambria Math" w:hAnsi="Cambria Math" w:cs="Cambria Math"/>
          </w:rPr>
          <m:t>℃</m:t>
        </m:r>
      </m:oMath>
      <w:r>
        <w:t xml:space="preserve"> </w:t>
      </w:r>
      <w:r>
        <w:t>时等质量的甲、乙两物质的饱和溶液分别降温至</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1</m:t>
            </m:r>
          </m:sub>
        </m:sSub>
        <m:r>
          <m:rPr>
            <m:sty m:val="p"/>
          </m:rPr>
          <w:rPr>
            <w:rFonts w:ascii="Cambria Math" w:eastAsia="Cambria Math" w:hAnsi="Cambria Math" w:cs="Cambria Math"/>
          </w:rPr>
          <m:t>℃</m:t>
        </m:r>
      </m:oMath>
      <w:r>
        <w:t xml:space="preserve"> </w:t>
      </w:r>
      <w:r>
        <w:t>，对所得溶液的叙述正确的是</w:t>
      </w:r>
      <w:r>
        <w:rPr>
          <w:color w:val="FF0000"/>
          <w:u w:val="single" w:color="000000"/>
        </w:rPr>
        <w:t>BC</w:t>
      </w:r>
      <w:r>
        <w:t>（填字母）。</w:t>
      </w:r>
    </w:p>
    <w:p w:rsidR="00F55D1A" w:rsidRDefault="00FF3DE2">
      <w:r>
        <w:t xml:space="preserve">A. </w:t>
      </w:r>
      <w:r>
        <w:t>溶剂质量：甲＞乙</w:t>
      </w:r>
    </w:p>
    <w:p w:rsidR="00F55D1A" w:rsidRDefault="00FF3DE2">
      <w:r>
        <w:t xml:space="preserve">B. </w:t>
      </w:r>
      <w:r>
        <w:t>析出晶体的质量：甲＞乙</w:t>
      </w:r>
    </w:p>
    <w:p w:rsidR="00F55D1A" w:rsidRDefault="00FF3DE2">
      <w:r>
        <w:t xml:space="preserve">C. </w:t>
      </w:r>
      <w:r>
        <w:t>溶质的质量分数：甲＜乙</w:t>
      </w:r>
    </w:p>
    <w:p w:rsidR="00F55D1A" w:rsidRDefault="00FF3DE2">
      <w:r>
        <w:t xml:space="preserve">15. </w:t>
      </w:r>
      <w:r>
        <w:t>（</w:t>
      </w:r>
      <w:r>
        <w:t>4</w:t>
      </w:r>
      <w:r>
        <w:t>分）如图</w:t>
      </w:r>
      <w:r>
        <w:t>3-1-7</w:t>
      </w:r>
      <w:r>
        <w:t>所示，用澄清石灰水验证碱的部分性质实验，根据实验回答下列问题。</w:t>
      </w:r>
    </w:p>
    <w:p w:rsidR="00F55D1A" w:rsidRDefault="00FF3DE2">
      <w:pPr>
        <w:jc w:val="center"/>
      </w:pPr>
      <w:r>
        <w:rPr>
          <w:noProof/>
        </w:rPr>
        <w:lastRenderedPageBreak/>
        <w:drawing>
          <wp:anchor distT="0" distB="0" distL="0" distR="0" simplePos="0" relativeHeight="1714691" behindDoc="0" locked="0" layoutInCell="1" allowOverlap="0">
            <wp:simplePos x="0" y="0"/>
            <wp:positionH relativeFrom="margin">
              <wp:align>center</wp:align>
            </wp:positionH>
            <wp:positionV relativeFrom="line">
              <wp:posOffset>0</wp:posOffset>
            </wp:positionV>
            <wp:extent cx="4457700" cy="1714691"/>
            <wp:effectExtent l="0" t="0" r="0" b="0"/>
            <wp:wrapTopAndBottom distT="0" dist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9"/>
                    <a:srcRect/>
                    <a:stretch>
                      <a:fillRect/>
                    </a:stretch>
                  </pic:blipFill>
                  <pic:spPr bwMode="auto">
                    <a:xfrm>
                      <a:off x="0" y="0"/>
                      <a:ext cx="4457700" cy="1714691"/>
                    </a:xfrm>
                    <a:prstGeom prst="rect">
                      <a:avLst/>
                    </a:prstGeom>
                  </pic:spPr>
                </pic:pic>
              </a:graphicData>
            </a:graphic>
          </wp:anchor>
        </w:drawing>
      </w:r>
    </w:p>
    <w:p w:rsidR="00F55D1A" w:rsidRDefault="00FF3DE2">
      <w:pPr>
        <w:jc w:val="center"/>
      </w:pPr>
      <w:r>
        <w:t>图</w:t>
      </w:r>
      <w:r>
        <w:t>3-1-7</w:t>
      </w:r>
    </w:p>
    <w:p w:rsidR="00F55D1A" w:rsidRDefault="00F55D1A"/>
    <w:p w:rsidR="00F55D1A" w:rsidRDefault="00FF3DE2">
      <w:r>
        <w:t>（</w:t>
      </w:r>
      <w:r>
        <w:t>1</w:t>
      </w:r>
      <w:r>
        <w:t>）</w:t>
      </w:r>
      <w:r>
        <w:t xml:space="preserve"> A</w:t>
      </w:r>
      <w:r>
        <w:t>实验反应的化学方程式为</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+Ca</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r>
                      <m:rPr>
                        <m:sty m:val="p"/>
                      </m:rPr>
                      <w:rPr>
                        <w:rFonts w:ascii="Cambria Math" w:eastAsia="Cambria Math" w:hAnsi="Cambria Math" w:cs="Cambria Math"/>
                        <w:color w:val="FF0000"/>
                        <w:u w:val="single" w:color="000000"/>
                      </w:rPr>
                      <m:t>OH</m:t>
                    </m:r>
                  </m:e>
                </m:d>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CaCO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e>
        </m:d>
      </m:oMath>
      <w:r>
        <w:t xml:space="preserve"> </w:t>
      </w:r>
      <w:r>
        <w:t>。</w:t>
      </w:r>
    </w:p>
    <w:p w:rsidR="00F55D1A" w:rsidRDefault="00FF3DE2">
      <w:r>
        <w:t>（</w:t>
      </w:r>
      <w:r>
        <w:t>2</w:t>
      </w:r>
      <w:r>
        <w:t>）</w:t>
      </w:r>
      <w:r>
        <w:t xml:space="preserve"> C</w:t>
      </w:r>
      <w:r>
        <w:t>实验中，向反应后的溶液中滴加无色酚酞溶液，震荡，观察到溶液仍然为无色，该现象</w:t>
      </w:r>
      <w:r>
        <w:rPr>
          <w:color w:val="FF0000"/>
          <w:u w:val="single" w:color="000000"/>
        </w:rPr>
        <w:t>能</w:t>
      </w:r>
      <w:r>
        <w:t>（填“能”或“不能”）证明稀盐酸与澄清石灰水发生了反应。</w:t>
      </w:r>
    </w:p>
    <w:p w:rsidR="00F55D1A" w:rsidRDefault="00FF3DE2">
      <w:r>
        <w:t>（</w:t>
      </w:r>
      <w:r>
        <w:t>3</w:t>
      </w:r>
      <w:r>
        <w:t>）</w:t>
      </w:r>
      <w:r>
        <w:t xml:space="preserve"> </w:t>
      </w:r>
      <w:r>
        <w:t>将这三个实验后的所有物质倒入同一洁净的烧杯中，静置，观察到烧杯底部有白色沉淀，上层溶液为无色。综合以上实验分析可知，该上层溶液中一定含有的溶质是酚酞和</w:t>
      </w:r>
      <m:oMath>
        <m:r>
          <m:rPr>
            <m:sty m:val="p"/>
          </m:rPr>
          <w:rPr>
            <w:rFonts w:ascii="Cambria Math" w:eastAsia="Cambria Math" w:hAnsi="Cambria Math" w:cs="Cambria Math"/>
            <w:color w:val="FF0000"/>
            <w:u w:val="single" w:color="000000"/>
          </w:rPr>
          <m:t>NaCl</m:t>
        </m:r>
      </m:oMath>
      <w:r>
        <w:t xml:space="preserve"> </w:t>
      </w:r>
      <w:r>
        <w:t>。</w:t>
      </w:r>
    </w:p>
    <w:p w:rsidR="00F55D1A" w:rsidRDefault="00FF3DE2">
      <w:pPr>
        <w:pStyle w:val="4"/>
        <w:jc w:val="left"/>
      </w:pPr>
      <w:r>
        <w:t>三、实验及探究题（共</w:t>
      </w:r>
      <w:r>
        <w:t>2</w:t>
      </w:r>
      <w:r>
        <w:t>小题，计</w:t>
      </w:r>
      <w:r>
        <w:t>13</w:t>
      </w:r>
      <w:r>
        <w:t>分）</w:t>
      </w:r>
    </w:p>
    <w:p w:rsidR="00F55D1A" w:rsidRDefault="00FF3DE2">
      <w:r>
        <w:t xml:space="preserve">16. </w:t>
      </w:r>
      <w:r>
        <w:t>（</w:t>
      </w:r>
      <w:r>
        <w:t>6</w:t>
      </w:r>
      <w:r>
        <w:t>分）如图</w:t>
      </w:r>
      <w:r>
        <w:t>3-1-8</w:t>
      </w:r>
      <w:r>
        <w:t>所示为实验室中常见的气体制备和收集装置。</w:t>
      </w:r>
      <w:proofErr w:type="gramStart"/>
      <w:r>
        <w:t>请据图</w:t>
      </w:r>
      <w:proofErr w:type="gramEnd"/>
      <w:r>
        <w:t>回答下列问题。</w:t>
      </w:r>
    </w:p>
    <w:p w:rsidR="00F55D1A" w:rsidRDefault="00FF3DE2">
      <w:pPr>
        <w:jc w:val="center"/>
      </w:pPr>
      <w:r>
        <w:rPr>
          <w:noProof/>
        </w:rPr>
        <w:drawing>
          <wp:anchor distT="0" distB="0" distL="0" distR="0" simplePos="0" relativeHeight="1388498" behindDoc="0" locked="0" layoutInCell="1" allowOverlap="0">
            <wp:simplePos x="0" y="0"/>
            <wp:positionH relativeFrom="margin">
              <wp:align>center</wp:align>
            </wp:positionH>
            <wp:positionV relativeFrom="line">
              <wp:posOffset>0</wp:posOffset>
            </wp:positionV>
            <wp:extent cx="4524375" cy="1388498"/>
            <wp:effectExtent l="0" t="0" r="0" b="0"/>
            <wp:wrapTopAndBottom distT="0" dist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0"/>
                    <a:srcRect/>
                    <a:stretch>
                      <a:fillRect/>
                    </a:stretch>
                  </pic:blipFill>
                  <pic:spPr bwMode="auto">
                    <a:xfrm>
                      <a:off x="0" y="0"/>
                      <a:ext cx="4524375" cy="1388498"/>
                    </a:xfrm>
                    <a:prstGeom prst="rect">
                      <a:avLst/>
                    </a:prstGeom>
                  </pic:spPr>
                </pic:pic>
              </a:graphicData>
            </a:graphic>
          </wp:anchor>
        </w:drawing>
      </w:r>
    </w:p>
    <w:p w:rsidR="00F55D1A" w:rsidRDefault="00FF3DE2">
      <w:pPr>
        <w:jc w:val="center"/>
      </w:pPr>
      <w:r>
        <w:t>图</w:t>
      </w:r>
      <w:r>
        <w:t>3-1-8</w:t>
      </w:r>
    </w:p>
    <w:p w:rsidR="00F55D1A" w:rsidRDefault="00F55D1A"/>
    <w:p w:rsidR="00F55D1A" w:rsidRDefault="00FF3DE2">
      <w:r>
        <w:t>（</w:t>
      </w:r>
      <w:r>
        <w:t>1</w:t>
      </w:r>
      <w:r>
        <w:t>）</w:t>
      </w:r>
      <w:r>
        <w:t xml:space="preserve"> </w:t>
      </w:r>
      <w:r>
        <w:t>写出图中仪器①的名称：</w:t>
      </w:r>
      <w:r>
        <w:rPr>
          <w:color w:val="FF0000"/>
          <w:u w:val="single" w:color="000000"/>
        </w:rPr>
        <w:t>长颈漏斗</w:t>
      </w:r>
      <w:r>
        <w:t>。</w:t>
      </w:r>
    </w:p>
    <w:p w:rsidR="00F55D1A" w:rsidRDefault="00FF3DE2">
      <w:r>
        <w:t>（</w:t>
      </w:r>
      <w:r>
        <w:t>2</w:t>
      </w:r>
      <w:r>
        <w:t>）</w:t>
      </w:r>
      <w:r>
        <w:t xml:space="preserve"> </w:t>
      </w:r>
      <w:r>
        <w:t>用</w:t>
      </w:r>
      <w:r>
        <w:t>B</w:t>
      </w:r>
      <w:r>
        <w:t>装置制取氧气的化学方程式为</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sz w:val="14"/>
                                  <w:u w:val="single" w:color="000000"/>
                                </w:rPr>
                                <m:t>MnO</m:t>
                              </m:r>
                            </m:e>
                            <m:sub>
                              <m:r>
                                <w:rPr>
                                  <w:rFonts w:ascii="Cambria Math" w:eastAsia="Cambria Math" w:hAnsi="Cambria Math" w:cs="Cambria Math"/>
                                  <w:color w:val="FF0000"/>
                                  <w:sz w:val="14"/>
                                  <w:u w:val="single" w:color="000000"/>
                                </w:rPr>
                                <m:t>2</m:t>
                              </m:r>
                            </m:sub>
                          </m:sSub>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55D1A" w:rsidRDefault="00FF3DE2">
      <w:r>
        <w:t>（</w:t>
      </w:r>
      <w:r>
        <w:t>3</w:t>
      </w:r>
      <w:r>
        <w:t>）</w:t>
      </w:r>
      <w:r>
        <w:t xml:space="preserve"> </w:t>
      </w:r>
      <w:r>
        <w:t>用</w:t>
      </w:r>
      <w:r>
        <w:t>C</w:t>
      </w:r>
      <w:r>
        <w:t>装置制取气体的优点是</w:t>
      </w:r>
      <w:r>
        <w:rPr>
          <w:color w:val="FF0000"/>
          <w:u w:val="single" w:color="000000"/>
        </w:rPr>
        <w:t>控制反应的发生和停止</w:t>
      </w:r>
      <w:r>
        <w:t>。</w:t>
      </w:r>
    </w:p>
    <w:p w:rsidR="00F55D1A" w:rsidRDefault="00FF3DE2">
      <w:r>
        <w:lastRenderedPageBreak/>
        <w:t>（</w:t>
      </w:r>
      <w:r>
        <w:t>4</w:t>
      </w:r>
      <w:r>
        <w:t>）</w:t>
      </w:r>
      <w:r>
        <w:t xml:space="preserve"> </w:t>
      </w:r>
      <w:r>
        <w:t>若用</w:t>
      </w:r>
      <m:oMath>
        <m:r>
          <m:rPr>
            <m:sty m:val="p"/>
          </m:rPr>
          <w:rPr>
            <w:rFonts w:ascii="Cambria Math" w:eastAsia="Cambria Math" w:hAnsi="Cambria Math" w:cs="Cambria Math"/>
          </w:rPr>
          <m:t>E</m:t>
        </m:r>
      </m:oMath>
      <w:r>
        <w:t xml:space="preserve"> </w:t>
      </w:r>
      <w:r>
        <w:t>装置收集的</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oMath>
      <w:r>
        <w:t xml:space="preserve"> </w:t>
      </w:r>
      <w:r>
        <w:t>不纯，其原因可能是</w:t>
      </w:r>
      <w:r>
        <w:rPr>
          <w:color w:val="FF0000"/>
          <w:u w:val="single" w:color="000000"/>
        </w:rPr>
        <w:t>没等导管口有连续、均匀气泡冒出就开始收集（或收集前集气瓶中的水没有装满，合理即可）</w:t>
      </w:r>
      <w:r>
        <w:t>（答一条即可）。</w:t>
      </w:r>
    </w:p>
    <w:p w:rsidR="00FF3DE2" w:rsidRDefault="00FF3DE2">
      <w:pPr>
        <w:rPr>
          <w:rFonts w:hint="eastAsia"/>
        </w:rPr>
      </w:pPr>
      <w:r>
        <w:t>（</w:t>
      </w:r>
      <w:r>
        <w:t>5</w:t>
      </w:r>
      <w:r>
        <w:t>）</w:t>
      </w:r>
      <w:r>
        <w:t xml:space="preserve"> </w:t>
      </w:r>
      <w:r>
        <w:t>若要除去</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中的</w:t>
      </w:r>
      <m:oMath>
        <m:r>
          <m:rPr>
            <m:sty m:val="p"/>
          </m:rPr>
          <w:rPr>
            <w:rFonts w:ascii="Cambria Math" w:eastAsia="Cambria Math" w:hAnsi="Cambria Math" w:cs="Cambria Math"/>
          </w:rPr>
          <m:t>HCl</m:t>
        </m:r>
      </m:oMath>
      <w:r>
        <w:t xml:space="preserve"> </w:t>
      </w:r>
      <w:r>
        <w:t>和水蒸气，下列装置中可以满足要求的是</w:t>
      </w:r>
      <w:r>
        <w:rPr>
          <w:color w:val="FF0000"/>
          <w:u w:val="single" w:color="000000"/>
        </w:rPr>
        <w:t>③</w:t>
      </w:r>
      <w:r>
        <w:t>（填序</w:t>
      </w:r>
    </w:p>
    <w:p w:rsidR="00FF3DE2" w:rsidRDefault="00FF3DE2" w:rsidP="00FF3DE2">
      <w:r>
        <w:t>号）</w:t>
      </w:r>
      <w:r>
        <w:t xml:space="preserve"> </w:t>
      </w:r>
      <w:r>
        <w:t>。</w:t>
      </w:r>
    </w:p>
    <w:p w:rsidR="00FF3DE2" w:rsidRDefault="00FF3DE2">
      <w:pPr>
        <w:rPr>
          <w:rFonts w:hint="eastAsia"/>
        </w:rPr>
      </w:pPr>
    </w:p>
    <w:p w:rsidR="00F55D1A" w:rsidRDefault="00F55D1A"/>
    <w:p w:rsidR="00F55D1A" w:rsidRDefault="00FF3DE2">
      <w:pPr>
        <w:jc w:val="center"/>
      </w:pPr>
      <w:r>
        <w:rPr>
          <w:noProof/>
        </w:rPr>
        <w:drawing>
          <wp:anchor distT="0" distB="0" distL="0" distR="0" simplePos="0" relativeHeight="2563178" behindDoc="0" locked="0" layoutInCell="1" allowOverlap="0">
            <wp:simplePos x="0" y="0"/>
            <wp:positionH relativeFrom="margin">
              <wp:align>center</wp:align>
            </wp:positionH>
            <wp:positionV relativeFrom="line">
              <wp:posOffset>0</wp:posOffset>
            </wp:positionV>
            <wp:extent cx="4533900" cy="2563178"/>
            <wp:effectExtent l="0" t="0" r="0" b="0"/>
            <wp:wrapTopAndBottom distT="0" dist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1"/>
                    <a:srcRect/>
                    <a:stretch>
                      <a:fillRect/>
                    </a:stretch>
                  </pic:blipFill>
                  <pic:spPr bwMode="auto">
                    <a:xfrm>
                      <a:off x="0" y="0"/>
                      <a:ext cx="4533900" cy="2563178"/>
                    </a:xfrm>
                    <a:prstGeom prst="rect">
                      <a:avLst/>
                    </a:prstGeom>
                  </pic:spPr>
                </pic:pic>
              </a:graphicData>
            </a:graphic>
          </wp:anchor>
        </w:drawing>
      </w:r>
    </w:p>
    <w:p w:rsidR="00F55D1A" w:rsidRDefault="00FF3DE2" w:rsidP="00D560B2">
      <w:pPr>
        <w:jc w:val="center"/>
      </w:pPr>
      <w:r>
        <w:t>图</w:t>
      </w:r>
      <w:r>
        <w:t>3-1-9</w:t>
      </w:r>
    </w:p>
    <w:p w:rsidR="00F55D1A" w:rsidRDefault="00FF3DE2">
      <w:r>
        <w:t xml:space="preserve">17. </w:t>
      </w:r>
      <w:r>
        <w:t>（</w:t>
      </w:r>
      <w:r>
        <w:t>7</w:t>
      </w:r>
      <w:r>
        <w:t>分）</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是两种常见的盐，要区分这两种盐，小组同学将两种盐的溶液分别加入试管中进行如图</w:t>
      </w:r>
      <w:r>
        <w:t>3-1-10</w:t>
      </w:r>
      <w:r>
        <w:t>所示的</w:t>
      </w:r>
      <w:r>
        <w:t>A</w:t>
      </w:r>
      <w:r>
        <w:t>、</w:t>
      </w:r>
      <w:r>
        <w:t>B</w:t>
      </w:r>
      <w:r>
        <w:t>两组实验。</w:t>
      </w:r>
    </w:p>
    <w:p w:rsidR="00F55D1A" w:rsidRDefault="00FF3DE2">
      <w:pPr>
        <w:jc w:val="center"/>
      </w:pPr>
      <w:r>
        <w:rPr>
          <w:noProof/>
        </w:rPr>
        <w:drawing>
          <wp:anchor distT="0" distB="0" distL="0" distR="0" simplePos="0" relativeHeight="1724708" behindDoc="0" locked="0" layoutInCell="1" allowOverlap="0">
            <wp:simplePos x="0" y="0"/>
            <wp:positionH relativeFrom="margin">
              <wp:align>center</wp:align>
            </wp:positionH>
            <wp:positionV relativeFrom="line">
              <wp:posOffset>0</wp:posOffset>
            </wp:positionV>
            <wp:extent cx="4686300" cy="1724708"/>
            <wp:effectExtent l="0" t="0" r="0" b="0"/>
            <wp:wrapTopAndBottom distT="0" dist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2"/>
                    <a:srcRect/>
                    <a:stretch>
                      <a:fillRect/>
                    </a:stretch>
                  </pic:blipFill>
                  <pic:spPr bwMode="auto">
                    <a:xfrm>
                      <a:off x="0" y="0"/>
                      <a:ext cx="4686300" cy="1724708"/>
                    </a:xfrm>
                    <a:prstGeom prst="rect">
                      <a:avLst/>
                    </a:prstGeom>
                  </pic:spPr>
                </pic:pic>
              </a:graphicData>
            </a:graphic>
          </wp:anchor>
        </w:drawing>
      </w:r>
    </w:p>
    <w:p w:rsidR="00F55D1A" w:rsidRDefault="00FF3DE2">
      <w:pPr>
        <w:jc w:val="center"/>
      </w:pPr>
      <w:r>
        <w:t>图</w:t>
      </w:r>
      <w:r>
        <w:t>3-1-10</w:t>
      </w:r>
    </w:p>
    <w:p w:rsidR="00F55D1A" w:rsidRDefault="00F55D1A"/>
    <w:p w:rsidR="00F55D1A" w:rsidRDefault="00FF3DE2">
      <w:r>
        <w:lastRenderedPageBreak/>
        <w:t>【讨论分析】小组同学要区分这两种盐溶液，能达到实验目的的是</w:t>
      </w:r>
      <w:r>
        <w:t xml:space="preserve"> </w:t>
      </w:r>
      <w:r>
        <w:rPr>
          <w:u w:val="single" w:color="000000"/>
        </w:rPr>
        <w:t xml:space="preserve">  </w:t>
      </w:r>
      <w:r>
        <w:rPr>
          <w:rFonts w:hint="eastAsia"/>
          <w:color w:val="FF0000"/>
          <w:u w:val="single" w:color="000000"/>
        </w:rPr>
        <w:t>A</w:t>
      </w:r>
      <w:r>
        <w:t>。</w:t>
      </w:r>
      <w:r>
        <w:rPr>
          <w:u w:val="single" w:color="000000"/>
        </w:rPr>
        <w:t xml:space="preserve">                  </w:t>
      </w:r>
      <w:r>
        <w:t>（填“</w:t>
      </w:r>
      <w:r>
        <w:t>A</w:t>
      </w:r>
      <w:r>
        <w:t>”或“</w:t>
      </w:r>
      <w:r>
        <w:t>B</w:t>
      </w:r>
      <w:r>
        <w:t>”）。</w:t>
      </w:r>
    </w:p>
    <w:p w:rsidR="00F55D1A" w:rsidRDefault="00FF3DE2">
      <w:r>
        <w:t>【废液处理】随后小华将四支试管中的所有物质倒入一个洁净的大烧杯中，观察到产生无色气泡，静置，烧杯底部仍有白色沉淀。</w:t>
      </w:r>
    </w:p>
    <w:p w:rsidR="00F55D1A" w:rsidRDefault="00FF3DE2">
      <w:r>
        <w:t>【讨论交流】</w:t>
      </w:r>
      <w:r>
        <w:t xml:space="preserve"> </w:t>
      </w:r>
      <w:r>
        <w:t>大家认为烧杯中上层清液里一定含有</w:t>
      </w:r>
      <m:oMath>
        <m:r>
          <m:rPr>
            <m:sty m:val="p"/>
          </m:rPr>
          <w:rPr>
            <w:rFonts w:ascii="Cambria Math" w:eastAsia="Cambria Math" w:hAnsi="Cambria Math" w:cs="Cambria Math"/>
          </w:rPr>
          <m:t>NaCl</m:t>
        </m:r>
      </m:oMath>
      <w:r>
        <w:t xml:space="preserve"> </w:t>
      </w:r>
      <w:r>
        <w:t>，理由是</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BaCl</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BaCO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NaCl</m:t>
            </m:r>
          </m:e>
        </m:d>
      </m:oMath>
      <w:r>
        <w:t xml:space="preserve"> </w:t>
      </w:r>
      <w:r>
        <w:rPr>
          <w:color w:val="FF0000"/>
          <w:u w:val="single" w:color="000000"/>
        </w:rPr>
        <w:t>（或</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BaCl</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BaSO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NaCl</m:t>
            </m:r>
          </m:e>
        </m:d>
      </m:oMath>
      <w:r>
        <w:t xml:space="preserve"> </w:t>
      </w:r>
      <w:r>
        <w:rPr>
          <w:color w:val="FF0000"/>
          <w:u w:val="single" w:color="000000"/>
        </w:rPr>
        <w:t>或</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HCl=</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NaCl+</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rPr>
          <w:color w:val="FF0000"/>
          <w:u w:val="single" w:color="000000"/>
        </w:rPr>
        <w:t>）</w:t>
      </w:r>
      <w:r>
        <w:t>（写出其中一个反应的化学方程式）</w:t>
      </w:r>
      <w:r>
        <w:t xml:space="preserve"> </w:t>
      </w:r>
      <w:r>
        <w:t>。</w:t>
      </w:r>
    </w:p>
    <w:p w:rsidR="00F55D1A" w:rsidRDefault="00FF3DE2">
      <w:r>
        <w:t>【提出问题】上层清液里还含有哪些溶质？</w:t>
      </w:r>
    </w:p>
    <w:p w:rsidR="00F55D1A" w:rsidRDefault="00FF3DE2">
      <w:r>
        <w:t>【猜想与假设】上层清液中可能含有</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t>、</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w:t>
      </w:r>
      <m:oMath>
        <m:sSub>
          <m:sSubPr>
            <m:ctrlPr>
              <w:rPr>
                <w:rFonts w:ascii="Cambria Math" w:eastAsia="Cambria Math" w:hAnsi="Cambria Math" w:cs="Cambria Math"/>
              </w:rPr>
            </m:ctrlPr>
          </m:sSubPr>
          <m:e>
            <m:r>
              <m:rPr>
                <m:sty m:val="p"/>
              </m:rPr>
              <w:rPr>
                <w:rFonts w:ascii="Cambria Math" w:eastAsia="Cambria Math" w:hAnsi="Cambria Math" w:cs="Cambria Math"/>
              </w:rPr>
              <m:t>BaCl</m:t>
            </m:r>
          </m:e>
          <m:sub>
            <m:r>
              <w:rPr>
                <w:rFonts w:ascii="Cambria Math" w:eastAsia="Cambria Math" w:hAnsi="Cambria Math" w:cs="Cambria Math"/>
              </w:rPr>
              <m:t>2</m:t>
            </m:r>
          </m:sub>
        </m:sSub>
      </m:oMath>
      <w:r>
        <w:t xml:space="preserve"> </w:t>
      </w:r>
      <w:r>
        <w:t>、</w:t>
      </w:r>
      <m:oMath>
        <m:r>
          <m:rPr>
            <m:sty m:val="p"/>
          </m:rPr>
          <w:rPr>
            <w:rFonts w:ascii="Cambria Math" w:eastAsia="Cambria Math" w:hAnsi="Cambria Math" w:cs="Cambria Math"/>
          </w:rPr>
          <m:t>HCl</m:t>
        </m:r>
      </m:oMath>
      <w:r>
        <w:t xml:space="preserve"> </w:t>
      </w:r>
      <w:r>
        <w:t>中的一种或几种。</w:t>
      </w:r>
    </w:p>
    <w:p w:rsidR="00F55D1A" w:rsidRDefault="00FF3DE2">
      <w:r>
        <w:t>【实验与事实】</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027"/>
        <w:gridCol w:w="2476"/>
        <w:gridCol w:w="1621"/>
        <w:gridCol w:w="2176"/>
      </w:tblGrid>
      <w:tr w:rsidR="00F55D1A">
        <w:tblPrEx>
          <w:tblCellMar>
            <w:top w:w="0" w:type="dxa"/>
            <w:bottom w:w="0" w:type="dxa"/>
          </w:tblCellMar>
        </w:tblPrEx>
        <w:trPr>
          <w:jc w:val="center"/>
        </w:trPr>
        <w:tc>
          <w:tcPr>
            <w:tcW w:w="4500" w:type="dxa"/>
            <w:gridSpan w:val="2"/>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实验操作</w:t>
            </w:r>
          </w:p>
        </w:tc>
        <w:tc>
          <w:tcPr>
            <w:tcW w:w="162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现象</w:t>
            </w:r>
          </w:p>
        </w:tc>
        <w:tc>
          <w:tcPr>
            <w:tcW w:w="217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结论</w:t>
            </w:r>
          </w:p>
        </w:tc>
      </w:tr>
      <w:tr w:rsidR="00F55D1A">
        <w:tblPrEx>
          <w:tblCellMar>
            <w:top w:w="0" w:type="dxa"/>
            <w:bottom w:w="0" w:type="dxa"/>
          </w:tblCellMar>
        </w:tblPrEx>
        <w:trPr>
          <w:jc w:val="center"/>
        </w:trPr>
        <w:tc>
          <w:tcPr>
            <w:tcW w:w="2025" w:type="dxa"/>
            <w:vMerge w:val="restart"/>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取少量烧杯内的上层清液于试管中</w:t>
            </w:r>
          </w:p>
        </w:tc>
        <w:tc>
          <w:tcPr>
            <w:tcW w:w="247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①</w:t>
            </w:r>
            <w:r>
              <w:rPr>
                <w:rFonts w:hAnsi="Times New Roman"/>
              </w:rPr>
              <w:t>向试管中加入过量稀盐酸</w:t>
            </w:r>
          </w:p>
        </w:tc>
        <w:tc>
          <w:tcPr>
            <w:tcW w:w="162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产生无色气泡</w:t>
            </w:r>
          </w:p>
        </w:tc>
        <w:tc>
          <w:tcPr>
            <w:tcW w:w="2175" w:type="dxa"/>
            <w:vMerge w:val="restart"/>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清液中一定还含有</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oMath>
            <w:r w:rsidRPr="00D637CC">
              <w:rPr>
                <w:color w:val="FF0000"/>
              </w:rPr>
              <w:t xml:space="preserve"> </w:t>
            </w:r>
            <w:r w:rsidRPr="00D637CC">
              <w:rPr>
                <w:rFonts w:hAnsi="Times New Roman"/>
                <w:color w:val="FF0000"/>
                <w:u w:val="single" w:color="000000"/>
              </w:rPr>
              <w:t>、</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oMath>
            <w:r>
              <w:t xml:space="preserve"> </w:t>
            </w:r>
          </w:p>
        </w:tc>
      </w:tr>
      <w:tr w:rsidR="00F55D1A">
        <w:tblPrEx>
          <w:tblCellMar>
            <w:top w:w="0" w:type="dxa"/>
            <w:bottom w:w="0" w:type="dxa"/>
          </w:tblCellMar>
        </w:tblPrEx>
        <w:trPr>
          <w:jc w:val="center"/>
        </w:trPr>
        <w:tc>
          <w:tcPr>
            <w:tcW w:w="0" w:type="auto"/>
            <w:vMerge/>
            <w:tcBorders>
              <w:top w:val="single" w:sz="1" w:space="0" w:color="666666"/>
              <w:left w:val="single" w:sz="1" w:space="0" w:color="666666"/>
              <w:bottom w:val="single" w:sz="1" w:space="0" w:color="666666"/>
              <w:right w:val="single" w:sz="1" w:space="0" w:color="666666"/>
            </w:tcBorders>
          </w:tcPr>
          <w:p w:rsidR="00F55D1A" w:rsidRDefault="00F55D1A"/>
        </w:tc>
        <w:tc>
          <w:tcPr>
            <w:tcW w:w="247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②</w:t>
            </w:r>
            <w:r>
              <w:rPr>
                <w:rFonts w:hAnsi="Times New Roman"/>
              </w:rPr>
              <w:t>向</w:t>
            </w:r>
            <w:r>
              <w:rPr>
                <w:rFonts w:hAnsi="Times New Roman"/>
              </w:rPr>
              <w:t>①</w:t>
            </w:r>
            <w:r>
              <w:rPr>
                <w:rFonts w:hAnsi="Times New Roman"/>
              </w:rPr>
              <w:t>所得溶液中继续滴加</w:t>
            </w:r>
            <m:oMath>
              <m:sSub>
                <m:sSubPr>
                  <m:ctrlPr>
                    <w:rPr>
                      <w:rFonts w:ascii="Cambria Math" w:eastAsia="Cambria Math" w:hAnsi="Cambria Math" w:cs="Cambria Math"/>
                    </w:rPr>
                  </m:ctrlPr>
                </m:sSubPr>
                <m:e>
                  <m:r>
                    <m:rPr>
                      <m:sty m:val="p"/>
                    </m:rPr>
                    <w:rPr>
                      <w:rFonts w:ascii="Cambria Math" w:eastAsia="Cambria Math" w:hAnsi="Cambria Math" w:cs="Cambria Math"/>
                    </w:rPr>
                    <m:t>BaCl</m:t>
                  </m:r>
                </m:e>
                <m:sub>
                  <m:r>
                    <w:rPr>
                      <w:rFonts w:ascii="Cambria Math" w:eastAsia="Cambria Math" w:hAnsi="Cambria Math" w:cs="Cambria Math"/>
                    </w:rPr>
                    <m:t>2</m:t>
                  </m:r>
                </m:sub>
              </m:sSub>
            </m:oMath>
            <w:r>
              <w:t xml:space="preserve"> </w:t>
            </w:r>
            <w:r>
              <w:rPr>
                <w:rFonts w:hAnsi="Times New Roman"/>
              </w:rPr>
              <w:t>溶液</w:t>
            </w:r>
          </w:p>
        </w:tc>
        <w:tc>
          <w:tcPr>
            <w:tcW w:w="162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产生白色沉淀</w:t>
            </w:r>
          </w:p>
        </w:tc>
        <w:tc>
          <w:tcPr>
            <w:tcW w:w="0" w:type="auto"/>
            <w:vMerge/>
            <w:tcBorders>
              <w:top w:val="single" w:sz="1" w:space="0" w:color="666666"/>
              <w:left w:val="single" w:sz="1" w:space="0" w:color="666666"/>
              <w:bottom w:val="single" w:sz="1" w:space="0" w:color="666666"/>
              <w:right w:val="single" w:sz="1" w:space="0" w:color="666666"/>
            </w:tcBorders>
          </w:tcPr>
          <w:p w:rsidR="00F55D1A" w:rsidRDefault="00F55D1A"/>
        </w:tc>
      </w:tr>
    </w:tbl>
    <w:p w:rsidR="00F55D1A" w:rsidRDefault="00FF3DE2">
      <w:r>
        <w:t>【反思总结】</w:t>
      </w:r>
      <w:r>
        <w:t xml:space="preserve"> </w:t>
      </w:r>
    </w:p>
    <w:p w:rsidR="00F55D1A" w:rsidRDefault="00FF3DE2">
      <w:r>
        <w:t>①</w:t>
      </w:r>
      <w:r>
        <w:t xml:space="preserve"> </w:t>
      </w:r>
      <w:r>
        <w:t>若将上述实验中用到的两种试剂加入的先后顺序调整，观察到</w:t>
      </w:r>
      <w:r>
        <w:t xml:space="preserve"> </w:t>
      </w:r>
      <w:r>
        <w:rPr>
          <w:color w:val="FF0000"/>
          <w:u w:val="single" w:color="000000"/>
        </w:rPr>
        <w:t>产生白色沉淀，白色沉淀部分溶解并冒气泡</w:t>
      </w:r>
      <w:r>
        <w:t xml:space="preserve"> </w:t>
      </w:r>
      <w:r>
        <w:t>现象时，也能得到同样的结论。</w:t>
      </w:r>
    </w:p>
    <w:p w:rsidR="00F55D1A" w:rsidRDefault="00FF3DE2">
      <w:r>
        <w:t>②</w:t>
      </w:r>
      <w:r>
        <w:t xml:space="preserve"> </w:t>
      </w:r>
      <w:r>
        <w:t>分析反应后溶液中溶质成分，除考虑生成物外，还需考虑</w:t>
      </w:r>
      <w:r>
        <w:rPr>
          <w:color w:val="FF0000"/>
          <w:u w:val="single" w:color="000000"/>
        </w:rPr>
        <w:t>反应物是否剩余</w:t>
      </w:r>
      <w:r>
        <w:t>。</w:t>
      </w:r>
    </w:p>
    <w:p w:rsidR="00F55D1A" w:rsidRDefault="00FF3DE2">
      <w:r>
        <w:t>【拓展思维】</w:t>
      </w:r>
      <w:r>
        <w:t xml:space="preserve"> </w:t>
      </w:r>
      <w:r>
        <w:t>小组同学认为要区分</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这两种盐，还可以选择与</w:t>
      </w:r>
      <w:r>
        <w:t>A</w:t>
      </w:r>
      <w:r>
        <w:t>、</w:t>
      </w:r>
      <w:r>
        <w:t>B</w:t>
      </w:r>
      <w:r>
        <w:t>两组同学不同类别的试剂也可达到实验目的，这种试剂是</w:t>
      </w:r>
      <w:r>
        <w:rPr>
          <w:color w:val="FF0000"/>
          <w:u w:val="single" w:color="000000"/>
        </w:rPr>
        <w:t>无色酚酞溶液</w:t>
      </w:r>
      <w:r>
        <w:t>。</w:t>
      </w:r>
    </w:p>
    <w:p w:rsidR="00F55D1A" w:rsidRDefault="00FF3DE2">
      <w:pPr>
        <w:pStyle w:val="4"/>
        <w:jc w:val="left"/>
      </w:pPr>
      <w:r>
        <w:t>四、计算与分析题（</w:t>
      </w:r>
      <w:r>
        <w:t>5</w:t>
      </w:r>
      <w:r>
        <w:t>分）</w:t>
      </w:r>
    </w:p>
    <w:p w:rsidR="00F55D1A" w:rsidRDefault="00FF3DE2">
      <w:r>
        <w:t xml:space="preserve">18. </w:t>
      </w:r>
      <w:r>
        <w:t>农家肥草木灰的主要成分是碳酸钾，某化学兴趣小组的同学取该草木灰样品进行了如图</w:t>
      </w:r>
      <w:r>
        <w:t>3-1-11</w:t>
      </w:r>
      <w:r>
        <w:t>所示的实验（假设杂质不与稀盐酸反应）。请计算：</w:t>
      </w:r>
    </w:p>
    <w:p w:rsidR="00F55D1A" w:rsidRDefault="00FF3DE2">
      <w:pPr>
        <w:jc w:val="center"/>
      </w:pPr>
      <w:r>
        <w:rPr>
          <w:noProof/>
        </w:rPr>
        <w:lastRenderedPageBreak/>
        <w:drawing>
          <wp:anchor distT="0" distB="0" distL="0" distR="0" simplePos="0" relativeHeight="1766658" behindDoc="0" locked="0" layoutInCell="1" allowOverlap="0">
            <wp:simplePos x="0" y="0"/>
            <wp:positionH relativeFrom="margin">
              <wp:align>center</wp:align>
            </wp:positionH>
            <wp:positionV relativeFrom="line">
              <wp:posOffset>0</wp:posOffset>
            </wp:positionV>
            <wp:extent cx="4305300" cy="1766658"/>
            <wp:effectExtent l="0" t="0" r="0" b="0"/>
            <wp:wrapTopAndBottom distT="0" dist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3"/>
                    <a:srcRect/>
                    <a:stretch>
                      <a:fillRect/>
                    </a:stretch>
                  </pic:blipFill>
                  <pic:spPr bwMode="auto">
                    <a:xfrm>
                      <a:off x="0" y="0"/>
                      <a:ext cx="4305300" cy="1766658"/>
                    </a:xfrm>
                    <a:prstGeom prst="rect">
                      <a:avLst/>
                    </a:prstGeom>
                  </pic:spPr>
                </pic:pic>
              </a:graphicData>
            </a:graphic>
          </wp:anchor>
        </w:drawing>
      </w:r>
    </w:p>
    <w:p w:rsidR="00F55D1A" w:rsidRDefault="00FF3DE2">
      <w:pPr>
        <w:jc w:val="center"/>
      </w:pPr>
      <w:r>
        <w:t>图</w:t>
      </w:r>
      <w:r>
        <w:t>3-1-11</w:t>
      </w:r>
    </w:p>
    <w:p w:rsidR="00F55D1A" w:rsidRDefault="00F55D1A"/>
    <w:p w:rsidR="00F55D1A" w:rsidRDefault="00FF3DE2">
      <w:r>
        <w:t>（</w:t>
      </w:r>
      <w:r>
        <w:t>1</w:t>
      </w:r>
      <w:r>
        <w:t>）</w:t>
      </w:r>
      <w:r>
        <w:t xml:space="preserve"> </w:t>
      </w:r>
      <w:r>
        <w:t>反应生成二氧化碳的质量为</w:t>
      </w:r>
      <w:r>
        <w:rPr>
          <w:color w:val="FF0000"/>
          <w:u w:val="single" w:color="000000"/>
        </w:rPr>
        <w:t>8.8</w:t>
      </w:r>
      <m:oMath>
        <m:r>
          <m:rPr>
            <m:sty m:val="p"/>
          </m:rPr>
          <w:rPr>
            <w:rFonts w:ascii="Cambria Math" w:eastAsia="Cambria Math" w:hAnsi="Cambria Math" w:cs="Cambria Math"/>
          </w:rPr>
          <m:t>g</m:t>
        </m:r>
      </m:oMath>
      <w:r>
        <w:t xml:space="preserve"> </w:t>
      </w:r>
      <w:r>
        <w:t>。</w:t>
      </w:r>
    </w:p>
    <w:p w:rsidR="00F55D1A" w:rsidRDefault="00FF3DE2">
      <w:r>
        <w:t>（</w:t>
      </w:r>
      <w:r>
        <w:t>2</w:t>
      </w:r>
      <w:r>
        <w:t>）</w:t>
      </w:r>
      <w:r>
        <w:t xml:space="preserve"> </w:t>
      </w:r>
      <w:r>
        <w:t>草木灰样品中碳酸钾的质量分数。</w:t>
      </w:r>
    </w:p>
    <w:p w:rsidR="00F55D1A" w:rsidRDefault="00FF3DE2">
      <w:r>
        <w:rPr>
          <w:color w:val="FF0000"/>
        </w:rPr>
        <w:t>[</w:t>
      </w:r>
      <w:r w:rsidR="00D637CC">
        <w:rPr>
          <w:color w:val="FF0000"/>
        </w:rPr>
        <w:t>解</w:t>
      </w:r>
      <w:r>
        <w:rPr>
          <w:color w:val="FF0000"/>
        </w:rPr>
        <w:t>]</w:t>
      </w:r>
      <w:r>
        <w:rPr>
          <w:color w:val="FF0000"/>
        </w:rPr>
        <w:t>设草木灰样品中碳酸钾的质量为</w:t>
      </w:r>
      <m:oMath>
        <m:r>
          <w:rPr>
            <w:rFonts w:ascii="Cambria Math" w:eastAsia="Cambria Math" w:hAnsi="Cambria Math" w:cs="Cambria Math"/>
            <w:color w:val="FF0000"/>
          </w:rPr>
          <m:t>x</m:t>
        </m:r>
      </m:oMath>
      <w:r>
        <w:t xml:space="preserve"> </w:t>
      </w:r>
      <w:r>
        <w:rPr>
          <w:color w:val="FF0000"/>
        </w:rPr>
        <w:t>。</w:t>
      </w:r>
    </w:p>
    <w:p w:rsidR="00F55D1A" w:rsidRDefault="00FF3DE2">
      <m:oMath>
        <m:m>
          <m:mPr>
            <m:plcHide m:val="1"/>
            <m:mcs>
              <m:mc>
                <m:mcPr>
                  <m:count m:val="9"/>
                  <m:mcJc m:val="center"/>
                </m:mcPr>
              </m:mc>
            </m:mcs>
            <m:ctrlPr>
              <w:rPr>
                <w:rFonts w:ascii="Cambria Math" w:hAnsi="Cambria Math"/>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K</m:t>
                  </m:r>
                </m:e>
                <m:sub>
                  <m:r>
                    <w:rPr>
                      <w:rFonts w:ascii="Cambria Math" w:eastAsia="Cambria Math" w:hAnsi="Cambria Math" w:cs="Cambria Math"/>
                      <w:color w:val="FF0000"/>
                    </w:rPr>
                    <m:t>2</m:t>
                  </m:r>
                </m:sub>
              </m:sSub>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HCl</m:t>
              </m:r>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KCl</m:t>
              </m:r>
            </m:e>
            <m:e>
              <m:r>
                <m:rPr>
                  <m:sty m:val="p"/>
                </m:rPr>
                <w:rPr>
                  <w:rFonts w:ascii="Cambria Math" w:eastAsia="Cambria Math" w:hAnsi="Cambria Math" w:cs="Cambria Math"/>
                  <w:color w:val="FF0000"/>
                </w:rPr>
                <m:t>+</m:t>
              </m:r>
            </m:e>
            <m:e>
              <m:d>
                <m:dPr>
                  <m:begChr m:val=""/>
                  <m:endChr m:val=""/>
                  <m:ctrlPr>
                    <w:rPr>
                      <w:rFonts w:ascii="Cambria Math" w:eastAsia="Cambria Math" w:hAnsi="Cambria Math" w:cs="Cambria Math"/>
                      <w:color w:val="FF0000"/>
                    </w:rPr>
                  </m:ctrlPr>
                </m:dP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e>
              </m:d>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O</m:t>
              </m:r>
            </m:e>
          </m:mr>
          <m:mr>
            <m:e>
              <m:r>
                <w:rPr>
                  <w:rFonts w:ascii="Cambria Math" w:eastAsia="Cambria Math" w:hAnsi="Cambria Math" w:cs="Cambria Math"/>
                  <w:color w:val="FF0000"/>
                </w:rPr>
                <m:t>138</m:t>
              </m:r>
            </m:e>
            <m:e/>
            <m:e/>
            <m:e/>
            <m:e/>
            <m:e/>
            <m:e>
              <m:r>
                <w:rPr>
                  <w:rFonts w:ascii="Cambria Math" w:eastAsia="Cambria Math" w:hAnsi="Cambria Math" w:cs="Cambria Math"/>
                  <w:color w:val="FF0000"/>
                </w:rPr>
                <m:t>44</m:t>
              </m:r>
            </m:e>
            <m:e/>
            <m:e/>
          </m:mr>
          <m:mr>
            <m:e>
              <m:r>
                <w:rPr>
                  <w:rFonts w:ascii="Cambria Math" w:eastAsia="Cambria Math" w:hAnsi="Cambria Math" w:cs="Cambria Math"/>
                  <w:color w:val="FF0000"/>
                </w:rPr>
                <m:t>x</m:t>
              </m:r>
            </m:e>
            <m:e/>
            <m:e/>
            <m:e/>
            <m:e/>
            <m:e/>
            <m:e>
              <m:r>
                <w:rPr>
                  <w:rFonts w:ascii="Cambria Math" w:eastAsia="Cambria Math" w:hAnsi="Cambria Math" w:cs="Cambria Math"/>
                  <w:color w:val="FF0000"/>
                </w:rPr>
                <m:t>8.8</m:t>
              </m:r>
              <m:r>
                <m:rPr>
                  <m:sty m:val="p"/>
                </m:rPr>
                <w:rPr>
                  <w:rFonts w:ascii="Cambria Math" w:eastAsia="Cambria Math" w:hAnsi="Cambria Math" w:cs="Cambria Math"/>
                  <w:color w:val="FF0000"/>
                </w:rPr>
                <m:t>g</m:t>
              </m:r>
            </m:e>
            <m:e/>
            <m:e/>
          </m:mr>
        </m:m>
      </m:oMath>
      <w:r>
        <w:t xml:space="preserve"> </w:t>
      </w:r>
      <w:r>
        <w:rPr>
          <w:color w:val="FF0000"/>
        </w:rPr>
        <w:t xml:space="preserve">   </w:t>
      </w:r>
    </w:p>
    <w:p w:rsidR="00F55D1A" w:rsidRDefault="00FF3DE2">
      <m:oMath>
        <m:f>
          <m:fPr>
            <m:ctrlPr>
              <w:rPr>
                <w:rFonts w:ascii="Cambria Math" w:eastAsia="Cambria Math" w:hAnsi="Cambria Math" w:cs="Cambria Math"/>
                <w:color w:val="FF0000"/>
              </w:rPr>
            </m:ctrlPr>
          </m:fPr>
          <m:num>
            <m:r>
              <w:rPr>
                <w:rFonts w:ascii="Cambria Math" w:eastAsia="Cambria Math" w:hAnsi="Cambria Math" w:cs="Cambria Math"/>
                <w:color w:val="FF0000"/>
              </w:rPr>
              <m:t>138</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8.8</m:t>
            </m:r>
          </m:den>
        </m:f>
      </m:oMath>
      <w:r>
        <w:t xml:space="preserve"> </w:t>
      </w:r>
    </w:p>
    <w:p w:rsidR="00F55D1A" w:rsidRDefault="00FF3DE2">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27.6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55D1A" w:rsidRDefault="00FF3DE2">
      <w:r>
        <w:rPr>
          <w:color w:val="FF0000"/>
        </w:rPr>
        <w:t>草木灰样品中碳酸钾的质量分数为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27.6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30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92</m:t>
        </m:r>
        <m:r>
          <m:rPr>
            <m:sty m:val="p"/>
          </m:rPr>
          <w:rPr>
            <w:rFonts w:ascii="Cambria Math" w:eastAsia="Cambria Math" w:hAnsi="Cambria Math" w:cs="Cambria Math"/>
            <w:color w:val="FF0000"/>
          </w:rPr>
          <m:t>%</m:t>
        </m:r>
      </m:oMath>
      <w:r>
        <w:t xml:space="preserve"> </w:t>
      </w:r>
    </w:p>
    <w:p w:rsidR="00F55D1A" w:rsidRDefault="00FF3DE2">
      <w:r>
        <w:rPr>
          <w:color w:val="FF0000"/>
        </w:rPr>
        <w:t>答：草木灰样品中碳酸钾的质量分数为</w:t>
      </w:r>
      <w:r>
        <w:rPr>
          <w:color w:val="FF0000"/>
        </w:rPr>
        <w:t>9</w:t>
      </w:r>
      <m:oMath>
        <m:r>
          <w:rPr>
            <w:rFonts w:ascii="Cambria Math" w:eastAsia="Cambria Math" w:hAnsi="Cambria Math" w:cs="Cambria Math"/>
            <w:color w:val="FF0000"/>
          </w:rPr>
          <m:t>2</m:t>
        </m:r>
        <m:r>
          <m:rPr>
            <m:sty m:val="p"/>
          </m:rPr>
          <w:rPr>
            <w:rFonts w:ascii="Cambria Math" w:eastAsia="Cambria Math" w:hAnsi="Cambria Math" w:cs="Cambria Math"/>
            <w:color w:val="FF0000"/>
          </w:rPr>
          <m:t>%</m:t>
        </m:r>
      </m:oMath>
      <w:r>
        <w:t xml:space="preserve"> </w:t>
      </w:r>
      <w:r>
        <w:rPr>
          <w:color w:val="FF0000"/>
        </w:rPr>
        <w:t>。</w:t>
      </w:r>
    </w:p>
    <w:p w:rsidR="00F55D1A" w:rsidRDefault="00FF3DE2">
      <w:pPr>
        <w:pStyle w:val="2"/>
      </w:pPr>
      <w:r>
        <w:t>中考模拟试题（二）</w:t>
      </w:r>
    </w:p>
    <w:p w:rsidR="00F55D1A" w:rsidRDefault="00FF3DE2">
      <w:pPr>
        <w:jc w:val="center"/>
      </w:pPr>
      <w:r>
        <w:t>（满分：</w:t>
      </w:r>
      <w:r>
        <w:t>60</w:t>
      </w:r>
      <w:r>
        <w:t>分）</w:t>
      </w:r>
    </w:p>
    <w:p w:rsidR="00F55D1A" w:rsidRDefault="00FF3DE2">
      <w:pPr>
        <w:ind w:firstLine="440"/>
      </w:pPr>
      <w:r>
        <w:t>可能用到的相对原子质量</w:t>
      </w:r>
      <w:r>
        <w:t>:</w:t>
      </w:r>
      <m:oMath>
        <m:r>
          <m:rPr>
            <m:sty m:val="p"/>
          </m:rPr>
          <w:rPr>
            <w:rFonts w:ascii="Cambria Math" w:eastAsia="Cambria Math" w:hAnsi="Cambria Math" w:cs="Cambria Math"/>
          </w:rPr>
          <m:t>S—</m:t>
        </m:r>
        <m:r>
          <w:rPr>
            <w:rFonts w:ascii="Cambria Math" w:eastAsia="Cambria Math" w:hAnsi="Cambria Math" w:cs="Cambria Math"/>
          </w:rPr>
          <m:t>32</m:t>
        </m:r>
      </m:oMath>
      <w:r>
        <w:t xml:space="preserve">    </w:t>
      </w:r>
      <m:oMath>
        <m:r>
          <m:rPr>
            <m:sty m:val="p"/>
          </m:rPr>
          <w:rPr>
            <w:rFonts w:ascii="Cambria Math" w:eastAsia="Cambria Math" w:hAnsi="Cambria Math" w:cs="Cambria Math"/>
          </w:rPr>
          <m:t>O—</m:t>
        </m:r>
        <m:r>
          <w:rPr>
            <w:rFonts w:ascii="Cambria Math" w:eastAsia="Cambria Math" w:hAnsi="Cambria Math" w:cs="Cambria Math"/>
          </w:rPr>
          <m:t>16</m:t>
        </m:r>
      </m:oMath>
      <w:r>
        <w:t xml:space="preserve">    </w:t>
      </w:r>
      <m:oMath>
        <m:r>
          <m:rPr>
            <m:sty m:val="p"/>
          </m:rPr>
          <w:rPr>
            <w:rFonts w:ascii="Cambria Math" w:eastAsia="Cambria Math" w:hAnsi="Cambria Math" w:cs="Cambria Math"/>
          </w:rPr>
          <m:t>Ba—</m:t>
        </m:r>
        <m:r>
          <w:rPr>
            <w:rFonts w:ascii="Cambria Math" w:eastAsia="Cambria Math" w:hAnsi="Cambria Math" w:cs="Cambria Math"/>
          </w:rPr>
          <m:t>137</m:t>
        </m:r>
      </m:oMath>
      <w:r>
        <w:t xml:space="preserve">    </w:t>
      </w:r>
      <m:oMath>
        <m:r>
          <m:rPr>
            <m:sty m:val="p"/>
          </m:rPr>
          <w:rPr>
            <w:rFonts w:ascii="Cambria Math" w:eastAsia="Cambria Math" w:hAnsi="Cambria Math" w:cs="Cambria Math"/>
          </w:rPr>
          <m:t>Cl</m:t>
        </m:r>
      </m:oMath>
      <w:r>
        <w:t xml:space="preserve"> </w:t>
      </w:r>
      <w:r>
        <w:t>—</w:t>
      </w:r>
      <w:r>
        <w:t>35.5</w:t>
      </w:r>
    </w:p>
    <w:p w:rsidR="00F55D1A" w:rsidRDefault="00FF3DE2">
      <w:pPr>
        <w:pStyle w:val="3"/>
      </w:pPr>
      <w:r>
        <w:rPr>
          <w:sz w:val="28"/>
          <w:szCs w:val="28"/>
        </w:rPr>
        <w:t>第一部分（选择题</w:t>
      </w:r>
      <w:r>
        <w:rPr>
          <w:sz w:val="28"/>
          <w:szCs w:val="28"/>
        </w:rPr>
        <w:t xml:space="preserve">  </w:t>
      </w:r>
      <w:r>
        <w:rPr>
          <w:sz w:val="28"/>
          <w:szCs w:val="28"/>
        </w:rPr>
        <w:t>共</w:t>
      </w:r>
      <w:r>
        <w:rPr>
          <w:sz w:val="28"/>
          <w:szCs w:val="28"/>
        </w:rPr>
        <w:t>18</w:t>
      </w:r>
      <w:r>
        <w:rPr>
          <w:sz w:val="28"/>
          <w:szCs w:val="28"/>
        </w:rPr>
        <w:t>分）</w:t>
      </w:r>
    </w:p>
    <w:p w:rsidR="00F55D1A" w:rsidRDefault="00FF3DE2">
      <w:pPr>
        <w:pStyle w:val="4"/>
        <w:jc w:val="left"/>
      </w:pPr>
      <w:r>
        <w:t>一、选择题（共</w:t>
      </w:r>
      <w:r>
        <w:t>9</w:t>
      </w:r>
      <w:r>
        <w:t>小题，每小题</w:t>
      </w:r>
      <w:r>
        <w:t>2</w:t>
      </w:r>
      <w:r>
        <w:t>分，计</w:t>
      </w:r>
      <w:r>
        <w:t>18</w:t>
      </w:r>
      <w:r>
        <w:t>分。每小题只有一个选项是符合题意的）</w:t>
      </w:r>
    </w:p>
    <w:p w:rsidR="00F55D1A" w:rsidRDefault="00FF3DE2">
      <w:r>
        <w:t xml:space="preserve">1. </w:t>
      </w:r>
      <w:r>
        <w:t>分类、归纳等是化学学习的常用方法。下列物质属于氧化物的是</w:t>
      </w:r>
      <w:r>
        <w:t xml:space="preserve">( </w:t>
      </w:r>
      <w:r>
        <w:rPr>
          <w:color w:val="FF0000"/>
        </w:rPr>
        <w:t>C</w:t>
      </w:r>
      <w:r>
        <w:t xml:space="preserve"> )</w:t>
      </w:r>
    </w:p>
    <w:p w:rsidR="00F55D1A" w:rsidRDefault="00FF3DE2">
      <w:pPr>
        <w:tabs>
          <w:tab w:val="left" w:pos="2138"/>
          <w:tab w:val="left" w:pos="4277"/>
          <w:tab w:val="left" w:pos="6415"/>
        </w:tabs>
      </w:pPr>
      <w:r>
        <w:t xml:space="preserve">A. </w:t>
      </w:r>
      <w:r>
        <w:t>石灰石</w:t>
      </w:r>
      <w:r>
        <w:tab/>
        <w:t xml:space="preserve">B. </w:t>
      </w:r>
      <w:r>
        <w:t>生铁</w:t>
      </w:r>
      <w:r>
        <w:tab/>
        <w:t xml:space="preserve">C. </w:t>
      </w:r>
      <w:r>
        <w:t>冰水混合物</w:t>
      </w:r>
      <w:r>
        <w:tab/>
        <w:t xml:space="preserve">D. </w:t>
      </w:r>
      <w:r>
        <w:t>液氮</w:t>
      </w:r>
    </w:p>
    <w:p w:rsidR="00F55D1A" w:rsidRDefault="00FF3DE2">
      <w:r>
        <w:t xml:space="preserve">2. </w:t>
      </w:r>
      <w:r>
        <w:t>实验是进行科学探究的保证。下列实验操作或设计正确的是</w:t>
      </w:r>
      <w:r>
        <w:t xml:space="preserve">( </w:t>
      </w:r>
      <w:r>
        <w:rPr>
          <w:color w:val="FF0000"/>
        </w:rPr>
        <w:t>D</w:t>
      </w:r>
      <w:r>
        <w:t xml:space="preserve"> )</w:t>
      </w:r>
    </w:p>
    <w:p w:rsidR="00F55D1A" w:rsidRDefault="00FF3DE2">
      <w:r>
        <w:lastRenderedPageBreak/>
        <w:t xml:space="preserve">A. </w:t>
      </w:r>
      <w:r>
        <w:rPr>
          <w:noProof/>
        </w:rPr>
        <w:drawing>
          <wp:anchor distT="0" distB="0" distL="0" distR="0" simplePos="0" relativeHeight="1556069" behindDoc="0" locked="0" layoutInCell="1" allowOverlap="0">
            <wp:simplePos x="0" y="0"/>
            <wp:positionH relativeFrom="margin">
              <wp:align>center</wp:align>
            </wp:positionH>
            <wp:positionV relativeFrom="line">
              <wp:posOffset>0</wp:posOffset>
            </wp:positionV>
            <wp:extent cx="1704975" cy="1556069"/>
            <wp:effectExtent l="0" t="0" r="0" b="0"/>
            <wp:wrapTopAndBottom distT="0" dist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4"/>
                    <a:srcRect/>
                    <a:stretch>
                      <a:fillRect/>
                    </a:stretch>
                  </pic:blipFill>
                  <pic:spPr bwMode="auto">
                    <a:xfrm>
                      <a:off x="0" y="0"/>
                      <a:ext cx="1704975" cy="1556069"/>
                    </a:xfrm>
                    <a:prstGeom prst="rect">
                      <a:avLst/>
                    </a:prstGeom>
                  </pic:spPr>
                </pic:pic>
              </a:graphicData>
            </a:graphic>
          </wp:anchor>
        </w:drawing>
      </w:r>
      <w:r>
        <w:t>取氯化钠</w:t>
      </w:r>
    </w:p>
    <w:p w:rsidR="00F55D1A" w:rsidRDefault="00FF3DE2">
      <w:r>
        <w:t xml:space="preserve">B. </w:t>
      </w:r>
      <w:r>
        <w:rPr>
          <w:noProof/>
        </w:rPr>
        <w:drawing>
          <wp:anchor distT="0" distB="0" distL="0" distR="0" simplePos="0" relativeHeight="1555666" behindDoc="0" locked="0" layoutInCell="1" allowOverlap="0">
            <wp:simplePos x="0" y="0"/>
            <wp:positionH relativeFrom="margin">
              <wp:align>center</wp:align>
            </wp:positionH>
            <wp:positionV relativeFrom="line">
              <wp:posOffset>0</wp:posOffset>
            </wp:positionV>
            <wp:extent cx="2247900" cy="1555666"/>
            <wp:effectExtent l="0" t="0" r="0" b="0"/>
            <wp:wrapTopAndBottom distT="0" dist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5"/>
                    <a:srcRect/>
                    <a:stretch>
                      <a:fillRect/>
                    </a:stretch>
                  </pic:blipFill>
                  <pic:spPr bwMode="auto">
                    <a:xfrm>
                      <a:off x="0" y="0"/>
                      <a:ext cx="2247900" cy="1555666"/>
                    </a:xfrm>
                    <a:prstGeom prst="rect">
                      <a:avLst/>
                    </a:prstGeom>
                  </pic:spPr>
                </pic:pic>
              </a:graphicData>
            </a:graphic>
          </wp:anchor>
        </w:drawing>
      </w:r>
      <w:r>
        <w:t>熄灭酒精灯</w:t>
      </w:r>
    </w:p>
    <w:p w:rsidR="00F55D1A" w:rsidRDefault="00FF3DE2">
      <w:r>
        <w:t xml:space="preserve">C. </w:t>
      </w:r>
      <w:r>
        <w:rPr>
          <w:noProof/>
        </w:rPr>
        <w:drawing>
          <wp:anchor distT="0" distB="0" distL="0" distR="0" simplePos="0" relativeHeight="1178840" behindDoc="0" locked="0" layoutInCell="1" allowOverlap="0">
            <wp:simplePos x="0" y="0"/>
            <wp:positionH relativeFrom="margin">
              <wp:align>center</wp:align>
            </wp:positionH>
            <wp:positionV relativeFrom="line">
              <wp:posOffset>0</wp:posOffset>
            </wp:positionV>
            <wp:extent cx="1704975" cy="1178840"/>
            <wp:effectExtent l="0" t="0" r="0" b="0"/>
            <wp:wrapTopAndBottom distT="0" dist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6"/>
                    <a:srcRect/>
                    <a:stretch>
                      <a:fillRect/>
                    </a:stretch>
                  </pic:blipFill>
                  <pic:spPr bwMode="auto">
                    <a:xfrm>
                      <a:off x="0" y="0"/>
                      <a:ext cx="1704975" cy="1178840"/>
                    </a:xfrm>
                    <a:prstGeom prst="rect">
                      <a:avLst/>
                    </a:prstGeom>
                  </pic:spPr>
                </pic:pic>
              </a:graphicData>
            </a:graphic>
          </wp:anchor>
        </w:drawing>
      </w:r>
      <w:r>
        <w:t>液体加热</w:t>
      </w:r>
    </w:p>
    <w:p w:rsidR="00F55D1A" w:rsidRDefault="00FF3DE2">
      <w:r>
        <w:t xml:space="preserve">D. </w:t>
      </w:r>
      <w:r>
        <w:rPr>
          <w:noProof/>
        </w:rPr>
        <w:drawing>
          <wp:anchor distT="0" distB="0" distL="0" distR="0" simplePos="0" relativeHeight="1178535" behindDoc="0" locked="0" layoutInCell="1" allowOverlap="0">
            <wp:simplePos x="0" y="0"/>
            <wp:positionH relativeFrom="margin">
              <wp:align>center</wp:align>
            </wp:positionH>
            <wp:positionV relativeFrom="line">
              <wp:posOffset>0</wp:posOffset>
            </wp:positionV>
            <wp:extent cx="2247900" cy="1178535"/>
            <wp:effectExtent l="0" t="0" r="0" b="0"/>
            <wp:wrapTopAndBottom distT="0" dist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7"/>
                    <a:srcRect/>
                    <a:stretch>
                      <a:fillRect/>
                    </a:stretch>
                  </pic:blipFill>
                  <pic:spPr bwMode="auto">
                    <a:xfrm>
                      <a:off x="0" y="0"/>
                      <a:ext cx="2247900" cy="1178535"/>
                    </a:xfrm>
                    <a:prstGeom prst="rect">
                      <a:avLst/>
                    </a:prstGeom>
                  </pic:spPr>
                </pic:pic>
              </a:graphicData>
            </a:graphic>
          </wp:anchor>
        </w:drawing>
      </w:r>
      <w:r>
        <w:t>检查装置气密性</w:t>
      </w:r>
    </w:p>
    <w:p w:rsidR="00F55D1A" w:rsidRDefault="00FF3DE2">
      <w:r>
        <w:t xml:space="preserve">3. </w:t>
      </w:r>
      <w:r>
        <w:t>化学使我们的生活更美好，下列说法不正确的是</w:t>
      </w:r>
      <w:r>
        <w:t xml:space="preserve">( </w:t>
      </w:r>
      <w:r>
        <w:rPr>
          <w:color w:val="FF0000"/>
        </w:rPr>
        <w:t>A</w:t>
      </w:r>
      <w:r>
        <w:t xml:space="preserve"> )</w:t>
      </w:r>
    </w:p>
    <w:p w:rsidR="00F55D1A" w:rsidRDefault="00FF3DE2">
      <w:r>
        <w:t xml:space="preserve">A. </w:t>
      </w:r>
      <w:r>
        <w:t>低碳生活提倡使用不含碳元素的物质</w:t>
      </w:r>
    </w:p>
    <w:p w:rsidR="00F55D1A" w:rsidRDefault="00FF3DE2">
      <w:r>
        <w:t xml:space="preserve">B. </w:t>
      </w:r>
      <w:r>
        <w:t>图书档案失火用液态二氧化碳扑灭有利于保护图书资料</w:t>
      </w:r>
    </w:p>
    <w:p w:rsidR="00F55D1A" w:rsidRDefault="00FF3DE2">
      <w:r>
        <w:t xml:space="preserve">C. </w:t>
      </w:r>
      <w:r>
        <w:t>减少化石燃料的燃烧，开发新能源</w:t>
      </w:r>
    </w:p>
    <w:p w:rsidR="00F55D1A" w:rsidRDefault="00FF3DE2">
      <w:r>
        <w:t xml:space="preserve">D. </w:t>
      </w:r>
      <w:r>
        <w:t>防止铁制菜刀生锈可擦干后涂食用油</w:t>
      </w:r>
    </w:p>
    <w:p w:rsidR="00F55D1A" w:rsidRDefault="00FF3DE2">
      <w:r>
        <w:t xml:space="preserve">4. </w:t>
      </w:r>
      <w:r>
        <w:t>学习化学知识可以用来辨别“真”“伪”。下列叙述属于“真”的是</w:t>
      </w:r>
      <w:r>
        <w:t xml:space="preserve">( </w:t>
      </w:r>
      <w:r>
        <w:rPr>
          <w:color w:val="FF0000"/>
        </w:rPr>
        <w:t>B</w:t>
      </w:r>
      <w:r>
        <w:t xml:space="preserve"> )</w:t>
      </w:r>
    </w:p>
    <w:p w:rsidR="00F55D1A" w:rsidRDefault="00FF3DE2">
      <w:r>
        <w:t xml:space="preserve">A. </w:t>
      </w:r>
      <w:proofErr w:type="gramStart"/>
      <w:r>
        <w:t>制作计算机芯片的材料</w:t>
      </w:r>
      <m:oMath>
        <m:r>
          <m:rPr>
            <m:sty m:val="p"/>
          </m:rPr>
          <w:rPr>
            <w:rFonts w:ascii="Cambria Math" w:eastAsia="Cambria Math" w:hAnsi="Cambria Math" w:cs="Cambria Math"/>
          </w:rPr>
          <m:t>Si</m:t>
        </m:r>
      </m:oMath>
      <w:r>
        <w:t xml:space="preserve"> ,</w:t>
      </w:r>
      <w:r>
        <w:t>它是金属元素</w:t>
      </w:r>
      <w:proofErr w:type="gramEnd"/>
    </w:p>
    <w:p w:rsidR="00F55D1A" w:rsidRDefault="00FF3DE2">
      <w:r>
        <w:lastRenderedPageBreak/>
        <w:t xml:space="preserve">B. </w:t>
      </w:r>
      <w:r>
        <w:t>镁条燃烧时发出耀眼的白光，常用作信号弹</w:t>
      </w:r>
    </w:p>
    <w:p w:rsidR="00F55D1A" w:rsidRDefault="00FF3DE2">
      <w:r>
        <w:t xml:space="preserve">C. </w:t>
      </w:r>
      <w:r>
        <w:t>青少年缺钙会得佝偻病和发育不良，因此钙元素补充得越多越好</w:t>
      </w:r>
    </w:p>
    <w:p w:rsidR="00F55D1A" w:rsidRDefault="00FF3DE2">
      <w:r>
        <w:t xml:space="preserve">D. </w:t>
      </w:r>
      <w:r>
        <w:t>活性炭具有吸附性，可使硬水软化</w:t>
      </w:r>
    </w:p>
    <w:p w:rsidR="00F55D1A" w:rsidRDefault="00FF3DE2">
      <w:r>
        <w:t xml:space="preserve">5. </w:t>
      </w:r>
      <w:r>
        <w:t>相同的元素可以组成不同的物质，如甲醇</w:t>
      </w:r>
      <m:oMath>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4</m:t>
                </m:r>
              </m:sub>
            </m:sSub>
            <m:r>
              <m:rPr>
                <m:sty m:val="p"/>
              </m:rPr>
              <w:rPr>
                <w:rFonts w:ascii="Cambria Math" w:eastAsia="Cambria Math" w:hAnsi="Cambria Math" w:cs="Cambria Math"/>
              </w:rPr>
              <m:t>O</m:t>
            </m:r>
          </m:e>
        </m:d>
      </m:oMath>
      <w:r>
        <w:t xml:space="preserve"> </w:t>
      </w:r>
      <w:r>
        <w:t>、酒精</w:t>
      </w:r>
      <m:oMath>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C</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5</m:t>
                </m:r>
              </m:sub>
            </m:sSub>
            <m:r>
              <m:rPr>
                <m:sty m:val="p"/>
              </m:rPr>
              <w:rPr>
                <w:rFonts w:ascii="Cambria Math" w:eastAsia="Cambria Math" w:hAnsi="Cambria Math" w:cs="Cambria Math"/>
              </w:rPr>
              <m:t>OH</m:t>
            </m:r>
          </m:e>
        </m:d>
      </m:oMath>
      <w:r>
        <w:t xml:space="preserve"> </w:t>
      </w:r>
      <w:r>
        <w:t>、醋酸</w:t>
      </w:r>
      <m:oMath>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3</m:t>
                </m:r>
              </m:sub>
            </m:sSub>
            <m:r>
              <m:rPr>
                <m:sty m:val="p"/>
              </m:rPr>
              <w:rPr>
                <w:rFonts w:ascii="Cambria Math" w:eastAsia="Cambria Math" w:hAnsi="Cambria Math" w:cs="Cambria Math"/>
              </w:rPr>
              <m:t>COOH</m:t>
            </m:r>
          </m:e>
        </m:d>
      </m:oMath>
      <w:r>
        <w:t xml:space="preserve"> </w:t>
      </w:r>
      <w:r>
        <w:t>、蔗糖</w:t>
      </w:r>
      <m:oMath>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C</m:t>
                </m:r>
              </m:e>
              <m:sub>
                <m:r>
                  <w:rPr>
                    <w:rFonts w:ascii="Cambria Math" w:eastAsia="Cambria Math" w:hAnsi="Cambria Math" w:cs="Cambria Math"/>
                  </w:rPr>
                  <m:t>12</m:t>
                </m:r>
              </m:sub>
            </m:sSub>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22</m:t>
                </m:r>
              </m:sub>
            </m:sSub>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11</m:t>
                </m:r>
              </m:sub>
            </m:sSub>
          </m:e>
        </m:d>
      </m:oMath>
      <w:r>
        <w:t xml:space="preserve"> </w:t>
      </w:r>
      <w:r>
        <w:t>四种物质的组成元素相同。下列有关说法不正确的是</w:t>
      </w:r>
      <w:r>
        <w:t xml:space="preserve">( </w:t>
      </w:r>
      <w:r>
        <w:rPr>
          <w:color w:val="FF0000"/>
        </w:rPr>
        <w:t>D</w:t>
      </w:r>
      <w:r>
        <w:t xml:space="preserve"> )</w:t>
      </w:r>
    </w:p>
    <w:p w:rsidR="00F55D1A" w:rsidRDefault="00FF3DE2">
      <w:r>
        <w:t xml:space="preserve">A. </w:t>
      </w:r>
      <w:r>
        <w:t>甲醇中碳元素和氢元素的质量比是</w:t>
      </w:r>
      <m:oMath>
        <m:r>
          <w:rPr>
            <w:rFonts w:ascii="Cambria Math" w:eastAsia="Cambria Math" w:hAnsi="Cambria Math" w:cs="Cambria Math"/>
          </w:rPr>
          <m:t>3</m:t>
        </m:r>
        <m:r>
          <m:rPr>
            <m:sty m:val="p"/>
          </m:rPr>
          <w:rPr>
            <w:rFonts w:ascii="Cambria Math" w:eastAsia="Cambria Math" w:hAnsi="Cambria Math" w:cs="Cambria Math"/>
          </w:rPr>
          <m:t>:</m:t>
        </m:r>
        <m:r>
          <w:rPr>
            <w:rFonts w:ascii="Cambria Math" w:eastAsia="Cambria Math" w:hAnsi="Cambria Math" w:cs="Cambria Math"/>
          </w:rPr>
          <m:t>1</m:t>
        </m:r>
      </m:oMath>
      <w:r>
        <w:t xml:space="preserve"> </w:t>
      </w:r>
    </w:p>
    <w:p w:rsidR="00F55D1A" w:rsidRDefault="00FF3DE2">
      <w:r>
        <w:t xml:space="preserve">B. </w:t>
      </w:r>
      <w:r>
        <w:t>酒精既是一种溶剂，也是一种重要的燃料</w:t>
      </w:r>
    </w:p>
    <w:p w:rsidR="00F55D1A" w:rsidRDefault="00FF3DE2">
      <w:r>
        <w:t xml:space="preserve">C. </w:t>
      </w:r>
      <w:r>
        <w:t>蔗糖、醋酸分子中氢、氧原子个数比都为</w:t>
      </w:r>
      <m:oMath>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1</m:t>
        </m:r>
      </m:oMath>
      <w:r>
        <w:t xml:space="preserve"> </w:t>
      </w:r>
    </w:p>
    <w:p w:rsidR="00F55D1A" w:rsidRDefault="00FF3DE2">
      <w:r>
        <w:t xml:space="preserve">D. </w:t>
      </w:r>
      <w:r>
        <w:t>蔗糖由</w:t>
      </w:r>
      <w:r>
        <w:t>12</w:t>
      </w:r>
      <w:r>
        <w:t>个碳原子、</w:t>
      </w:r>
      <w:r>
        <w:t>22</w:t>
      </w:r>
      <w:r>
        <w:t>个氢原子和</w:t>
      </w:r>
      <w:r>
        <w:t>11</w:t>
      </w:r>
      <w:r>
        <w:t>个氧原子构成</w:t>
      </w:r>
    </w:p>
    <w:p w:rsidR="00F55D1A" w:rsidRDefault="00FF3DE2">
      <w:r>
        <w:t xml:space="preserve">6. </w:t>
      </w:r>
      <w:r>
        <w:t>下列关于三个反应的说法不正确的是</w:t>
      </w:r>
      <w:r>
        <w:t xml:space="preserve">( </w:t>
      </w:r>
      <w:r>
        <w:rPr>
          <w:color w:val="FF0000"/>
        </w:rPr>
        <w:t>C</w:t>
      </w:r>
      <w:r>
        <w:t xml:space="preserve"> )</w:t>
      </w:r>
    </w:p>
    <w:p w:rsidR="00F55D1A" w:rsidRDefault="00FF3DE2">
      <w:pPr>
        <w:ind w:firstLine="440"/>
      </w:pPr>
      <w:r>
        <w:t>①</w:t>
      </w:r>
      <m:oMath>
        <m:r>
          <m:rPr>
            <m:sty m:val="p"/>
          </m:rPr>
          <w:rPr>
            <w:rFonts w:ascii="Cambria Math" w:eastAsia="Cambria Math" w:hAnsi="Cambria Math" w:cs="Cambria Math"/>
          </w:rPr>
          <m:t>Mg</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r>
          <m:rPr>
            <m:sty m:val="p"/>
          </m:rPr>
          <w:rPr>
            <w:rFonts w:ascii="Cambria Math" w:eastAsia="Cambria Math" w:hAnsi="Cambria Math" w:cs="Cambria Math"/>
          </w:rPr>
          <m:t>+</m:t>
        </m:r>
        <m:r>
          <w:rPr>
            <w:rFonts w:ascii="Cambria Math" w:eastAsia="Cambria Math" w:hAnsi="Cambria Math" w:cs="Cambria Math"/>
          </w:rPr>
          <m:t>2</m:t>
        </m:r>
        <m:sSub>
          <m:sSubPr>
            <m:ctrlPr>
              <w:rPr>
                <w:rFonts w:ascii="Cambria Math" w:eastAsia="Cambria Math" w:hAnsi="Cambria Math" w:cs="Cambria Math"/>
              </w:rPr>
            </m:ctrlPr>
          </m:sSubPr>
          <m:e>
            <m:r>
              <m:rPr>
                <m:sty m:val="p"/>
              </m:rPr>
              <w:rPr>
                <w:rFonts w:ascii="Cambria Math" w:eastAsia="Cambria Math" w:hAnsi="Cambria Math" w:cs="Cambria Math"/>
              </w:rPr>
              <m:t>HCl=MgCl</m:t>
            </m:r>
          </m:e>
          <m:sub>
            <m:r>
              <w:rPr>
                <w:rFonts w:ascii="Cambria Math" w:eastAsia="Cambria Math" w:hAnsi="Cambria Math" w:cs="Cambria Math"/>
              </w:rPr>
              <m:t>2</m:t>
            </m:r>
          </m:sub>
        </m:sSub>
        <m:r>
          <m:rPr>
            <m:sty m:val="p"/>
          </m:rPr>
          <w:rPr>
            <w:rFonts w:ascii="Cambria Math" w:eastAsia="Cambria Math" w:hAnsi="Cambria Math" w:cs="Cambria Math"/>
          </w:rPr>
          <m:t>+</m:t>
        </m:r>
        <m:r>
          <w:rPr>
            <w:rFonts w:ascii="Cambria Math" w:eastAsia="Cambria Math" w:hAnsi="Cambria Math" w:cs="Cambria Math"/>
          </w:rPr>
          <m:t>2</m:t>
        </m:r>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O</m:t>
        </m:r>
      </m:oMath>
      <w:r>
        <w:t xml:space="preserve"> </w:t>
      </w:r>
    </w:p>
    <w:p w:rsidR="00F55D1A" w:rsidRDefault="00FF3DE2">
      <w:pPr>
        <w:ind w:firstLine="440"/>
      </w:pPr>
      <w:r>
        <w:t>②</w:t>
      </w:r>
      <m:oMath>
        <m:r>
          <m:rPr>
            <m:sty m:val="p"/>
          </m:rPr>
          <w:rPr>
            <w:rFonts w:ascii="Cambria Math" w:eastAsia="Cambria Math" w:hAnsi="Cambria Math" w:cs="Cambria Math"/>
          </w:rPr>
          <m:t>Al</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3</m:t>
            </m:r>
          </m:sub>
        </m:sSub>
        <m:r>
          <m:rPr>
            <m:sty m:val="p"/>
          </m:rPr>
          <w:rPr>
            <w:rFonts w:ascii="Cambria Math" w:eastAsia="Cambria Math" w:hAnsi="Cambria Math" w:cs="Cambria Math"/>
          </w:rPr>
          <m:t>+</m:t>
        </m:r>
        <m:r>
          <w:rPr>
            <w:rFonts w:ascii="Cambria Math" w:eastAsia="Cambria Math" w:hAnsi="Cambria Math" w:cs="Cambria Math"/>
          </w:rPr>
          <m:t>3</m:t>
        </m:r>
        <m:sSub>
          <m:sSubPr>
            <m:ctrlPr>
              <w:rPr>
                <w:rFonts w:ascii="Cambria Math" w:eastAsia="Cambria Math" w:hAnsi="Cambria Math" w:cs="Cambria Math"/>
              </w:rPr>
            </m:ctrlPr>
          </m:sSubPr>
          <m:e>
            <m:r>
              <m:rPr>
                <m:sty m:val="p"/>
              </m:rPr>
              <w:rPr>
                <w:rFonts w:ascii="Cambria Math" w:eastAsia="Cambria Math" w:hAnsi="Cambria Math" w:cs="Cambria Math"/>
              </w:rPr>
              <m:t>HCl=AlCl</m:t>
            </m:r>
          </m:e>
          <m:sub>
            <m:r>
              <w:rPr>
                <w:rFonts w:ascii="Cambria Math" w:eastAsia="Cambria Math" w:hAnsi="Cambria Math" w:cs="Cambria Math"/>
              </w:rPr>
              <m:t>3</m:t>
            </m:r>
          </m:sub>
        </m:sSub>
        <m:r>
          <m:rPr>
            <m:sty m:val="p"/>
          </m:rPr>
          <w:rPr>
            <w:rFonts w:ascii="Cambria Math" w:eastAsia="Cambria Math" w:hAnsi="Cambria Math" w:cs="Cambria Math"/>
          </w:rPr>
          <m:t>+</m:t>
        </m:r>
        <m:r>
          <w:rPr>
            <w:rFonts w:ascii="Cambria Math" w:eastAsia="Cambria Math" w:hAnsi="Cambria Math" w:cs="Cambria Math"/>
          </w:rPr>
          <m:t>3</m:t>
        </m:r>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O</m:t>
        </m:r>
      </m:oMath>
      <w:r>
        <w:t xml:space="preserve"> </w:t>
      </w:r>
    </w:p>
    <w:p w:rsidR="00F55D1A" w:rsidRDefault="00FF3DE2">
      <w:pPr>
        <w:ind w:firstLine="440"/>
      </w:pPr>
      <w:r>
        <w:t>③</w:t>
      </w:r>
      <m:oMath>
        <m:d>
          <m:dPr>
            <m:begChr m:val=""/>
            <m:endChr m:val=""/>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NaHCO</m:t>
                </m:r>
              </m:e>
              <m:sub>
                <m:r>
                  <w:rPr>
                    <w:rFonts w:ascii="Cambria Math" w:eastAsia="Cambria Math" w:hAnsi="Cambria Math" w:cs="Cambria Math"/>
                  </w:rPr>
                  <m:t>3</m:t>
                </m:r>
              </m:sub>
            </m:sSub>
            <m:r>
              <m:rPr>
                <m:sty m:val="p"/>
              </m:rPr>
              <w:rPr>
                <w:rFonts w:ascii="Cambria Math" w:eastAsia="Cambria Math" w:hAnsi="Cambria Math" w:cs="Cambria Math"/>
              </w:rPr>
              <m:t>+HCl=NaCl+</m:t>
            </m:r>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O+</m:t>
            </m:r>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r>
              <m:rPr>
                <m:sty m:val="p"/>
              </m:rPr>
              <w:rPr>
                <w:rFonts w:ascii="Cambria Math" w:eastAsia="Cambria Math" w:hAnsi="Cambria Math" w:cs="Cambria Math"/>
              </w:rPr>
              <m:t>↑</m:t>
            </m:r>
          </m:e>
        </m:d>
      </m:oMath>
      <w:r>
        <w:t xml:space="preserve"> </w:t>
      </w:r>
    </w:p>
    <w:p w:rsidR="00F55D1A" w:rsidRDefault="00FF3DE2">
      <w:r>
        <w:t xml:space="preserve">A. </w:t>
      </w:r>
      <w:r>
        <w:t>区分氢氧化铝和碳酸氢钠可加水</w:t>
      </w:r>
    </w:p>
    <w:p w:rsidR="00F55D1A" w:rsidRDefault="00FF3DE2">
      <w:r>
        <w:t xml:space="preserve">B. </w:t>
      </w:r>
      <w:r>
        <w:t>用含氢氧化镁、氢氧化铝、碳酸氢钠的药物均可治疗胃酸过多症</w:t>
      </w:r>
    </w:p>
    <w:p w:rsidR="00F55D1A" w:rsidRDefault="00FF3DE2">
      <w:r>
        <w:t xml:space="preserve">C. </w:t>
      </w:r>
      <w:r>
        <w:t>上述三个反应都是中和反应</w:t>
      </w:r>
    </w:p>
    <w:p w:rsidR="00F55D1A" w:rsidRDefault="00FF3DE2">
      <w:r>
        <w:t xml:space="preserve">D. </w:t>
      </w:r>
      <w:r>
        <w:t>反应①②③的生成物中氧元素的化合价均为</w:t>
      </w:r>
      <m:oMath>
        <m:r>
          <m:rPr>
            <m:sty m:val="p"/>
          </m:rPr>
          <w:rPr>
            <w:rFonts w:ascii="Cambria Math" w:eastAsia="Cambria Math" w:hAnsi="Cambria Math" w:cs="Cambria Math"/>
          </w:rPr>
          <m:t>-</m:t>
        </m:r>
        <m:r>
          <w:rPr>
            <w:rFonts w:ascii="Cambria Math" w:eastAsia="Cambria Math" w:hAnsi="Cambria Math" w:cs="Cambria Math"/>
          </w:rPr>
          <m:t>2</m:t>
        </m:r>
      </m:oMath>
      <w:r>
        <w:t xml:space="preserve"> </w:t>
      </w:r>
    </w:p>
    <w:p w:rsidR="00F55D1A" w:rsidRDefault="00FF3DE2">
      <w:r>
        <w:t xml:space="preserve">7. </w:t>
      </w:r>
      <w:r>
        <w:t>证据推理是化学学科的核心素养之一。对下列事实或做法解释正确的是</w:t>
      </w:r>
      <w:r>
        <w:t xml:space="preserve">( </w:t>
      </w:r>
      <w:r>
        <w:rPr>
          <w:color w:val="FF0000"/>
        </w:rPr>
        <w:t>B</w:t>
      </w:r>
      <w:r>
        <w:t xml:space="preserve"> )</w:t>
      </w:r>
    </w:p>
    <w:p w:rsidR="00F55D1A" w:rsidRDefault="00FF3DE2">
      <w:r>
        <w:t xml:space="preserve">A. </w:t>
      </w:r>
      <m:oMath>
        <m:sSup>
          <m:sSupPr>
            <m:ctrlPr>
              <w:rPr>
                <w:rFonts w:ascii="Cambria Math" w:eastAsia="Cambria Math" w:hAnsi="Cambria Math" w:cs="Cambria Math"/>
              </w:rPr>
            </m:ctrlPr>
          </m:sSupPr>
          <m:e>
            <m:r>
              <m:rPr>
                <m:sty m:val="p"/>
              </m:rPr>
              <w:rPr>
                <w:rFonts w:ascii="Cambria Math" w:eastAsia="Cambria Math" w:hAnsi="Cambria Math" w:cs="Cambria Math"/>
              </w:rPr>
              <m:t>O</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Mg</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Cl</m:t>
            </m:r>
          </m:e>
          <m:sup>
            <m:r>
              <m:rPr>
                <m:sty m:val="p"/>
              </m:rPr>
              <w:rPr>
                <w:rFonts w:ascii="Cambria Math" w:eastAsia="Cambria Math" w:hAnsi="Cambria Math" w:cs="Cambria Math"/>
              </w:rPr>
              <m:t>-</m:t>
            </m:r>
          </m:sup>
        </m:sSup>
      </m:oMath>
      <w:r>
        <w:t xml:space="preserve"> </w:t>
      </w:r>
      <w:r>
        <w:t>的最外层电子数均为</w:t>
      </w:r>
      <w:r>
        <w:t>8</w:t>
      </w:r>
      <w:r>
        <w:t>，所以离子的最外层电子数均为</w:t>
      </w:r>
      <w:r>
        <w:t>8</w:t>
      </w:r>
    </w:p>
    <w:p w:rsidR="00F55D1A" w:rsidRDefault="00FF3DE2">
      <w:r>
        <w:t xml:space="preserve">B. </w:t>
      </w:r>
      <m:oMath>
        <m:r>
          <m:rPr>
            <m:sty m:val="p"/>
          </m:rPr>
          <w:rPr>
            <w:rFonts w:ascii="Cambria Math" w:eastAsia="Cambria Math" w:hAnsi="Cambria Math" w:cs="Cambria Math"/>
          </w:rPr>
          <m:t>CO</m:t>
        </m:r>
      </m:oMath>
      <w:r>
        <w:t xml:space="preserve"> </w:t>
      </w:r>
      <w:r>
        <w:t>点燃之前需要检验纯度，所以点燃其他可燃气体之前也需要验纯</w:t>
      </w:r>
    </w:p>
    <w:p w:rsidR="00F55D1A" w:rsidRDefault="00FF3DE2">
      <w:r>
        <w:t xml:space="preserve">C. </w:t>
      </w:r>
      <w:r>
        <w:t>化学反应前后原子的种类和个数不变，所以原子一定是保持物质化学性质的微粒</w:t>
      </w:r>
    </w:p>
    <w:p w:rsidR="00F55D1A" w:rsidRDefault="00FF3DE2">
      <w:r>
        <w:t xml:space="preserve">D. </w:t>
      </w:r>
      <w:r>
        <w:t>铵态氮肥与碱性物质混合后会降低肥效，所以氮肥都不能与碱性物质混用</w:t>
      </w:r>
    </w:p>
    <w:p w:rsidR="00F55D1A" w:rsidRDefault="00FF3DE2">
      <w:r>
        <w:t xml:space="preserve">8. </w:t>
      </w:r>
      <w:r>
        <w:t>除去下列物质中的少量杂质，所选用的试剂和操作方法均正确的是</w:t>
      </w:r>
      <w:r>
        <w:t xml:space="preserve">( </w:t>
      </w:r>
      <w:r>
        <w:rPr>
          <w:color w:val="FF0000"/>
        </w:rPr>
        <w:t>C</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111"/>
        <w:gridCol w:w="1651"/>
        <w:gridCol w:w="1651"/>
        <w:gridCol w:w="3887"/>
      </w:tblGrid>
      <w:tr w:rsidR="00F55D1A">
        <w:tblPrEx>
          <w:tblCellMar>
            <w:top w:w="0" w:type="dxa"/>
            <w:bottom w:w="0" w:type="dxa"/>
          </w:tblCellMar>
        </w:tblPrEx>
        <w:trPr>
          <w:jc w:val="center"/>
        </w:trPr>
        <w:tc>
          <w:tcPr>
            <w:tcW w:w="111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选项</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物质</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杂质（少量）</w:t>
            </w:r>
          </w:p>
        </w:tc>
        <w:tc>
          <w:tcPr>
            <w:tcW w:w="388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试剂和操作方法</w:t>
            </w:r>
          </w:p>
        </w:tc>
      </w:tr>
      <w:tr w:rsidR="00F55D1A">
        <w:tblPrEx>
          <w:tblCellMar>
            <w:top w:w="0" w:type="dxa"/>
            <w:bottom w:w="0" w:type="dxa"/>
          </w:tblCellMar>
        </w:tblPrEx>
        <w:trPr>
          <w:jc w:val="center"/>
        </w:trPr>
        <w:tc>
          <w:tcPr>
            <w:tcW w:w="111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A</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二氧化碳</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水蒸气</w:t>
            </w:r>
          </w:p>
        </w:tc>
        <w:tc>
          <w:tcPr>
            <w:tcW w:w="388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将混合气体通入生石灰中</w:t>
            </w:r>
          </w:p>
        </w:tc>
      </w:tr>
      <w:tr w:rsidR="00F55D1A">
        <w:tblPrEx>
          <w:tblCellMar>
            <w:top w:w="0" w:type="dxa"/>
            <w:bottom w:w="0" w:type="dxa"/>
          </w:tblCellMar>
        </w:tblPrEx>
        <w:trPr>
          <w:jc w:val="center"/>
        </w:trPr>
        <w:tc>
          <w:tcPr>
            <w:tcW w:w="111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B</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碳酸钙</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氯化钙</w:t>
            </w:r>
          </w:p>
        </w:tc>
        <w:tc>
          <w:tcPr>
            <w:tcW w:w="388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高温煅烧</w:t>
            </w:r>
          </w:p>
        </w:tc>
      </w:tr>
      <w:tr w:rsidR="00F55D1A">
        <w:tblPrEx>
          <w:tblCellMar>
            <w:top w:w="0" w:type="dxa"/>
            <w:bottom w:w="0" w:type="dxa"/>
          </w:tblCellMar>
        </w:tblPrEx>
        <w:trPr>
          <w:jc w:val="center"/>
        </w:trPr>
        <w:tc>
          <w:tcPr>
            <w:tcW w:w="111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C</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铜</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铁</w:t>
            </w:r>
          </w:p>
        </w:tc>
        <w:tc>
          <w:tcPr>
            <w:tcW w:w="3885" w:type="dxa"/>
            <w:tcBorders>
              <w:top w:val="single" w:sz="1" w:space="0" w:color="666666"/>
              <w:left w:val="single" w:sz="1" w:space="0" w:color="666666"/>
              <w:bottom w:val="single" w:sz="1" w:space="0" w:color="666666"/>
              <w:right w:val="single" w:sz="1" w:space="0" w:color="666666"/>
            </w:tcBorders>
          </w:tcPr>
          <w:p w:rsidR="00F55D1A" w:rsidRDefault="00D560B2">
            <w:r>
              <w:rPr>
                <w:rFonts w:hAnsi="Times New Roman"/>
              </w:rPr>
              <w:t>加入过量硫酸铜溶液，</w:t>
            </w:r>
            <w:r w:rsidR="00FF3DE2">
              <w:rPr>
                <w:rFonts w:hAnsi="Times New Roman"/>
              </w:rPr>
              <w:t>过滤、洗涤、</w:t>
            </w:r>
            <w:r w:rsidR="00FF3DE2">
              <w:rPr>
                <w:rFonts w:hAnsi="Times New Roman"/>
              </w:rPr>
              <w:lastRenderedPageBreak/>
              <w:t>干燥</w:t>
            </w:r>
          </w:p>
        </w:tc>
      </w:tr>
      <w:tr w:rsidR="00F55D1A">
        <w:tblPrEx>
          <w:tblCellMar>
            <w:top w:w="0" w:type="dxa"/>
            <w:bottom w:w="0" w:type="dxa"/>
          </w:tblCellMar>
        </w:tblPrEx>
        <w:trPr>
          <w:jc w:val="center"/>
        </w:trPr>
        <w:tc>
          <w:tcPr>
            <w:tcW w:w="111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lastRenderedPageBreak/>
              <w:t>D</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硝酸钠</w:t>
            </w:r>
          </w:p>
        </w:tc>
        <w:tc>
          <w:tcPr>
            <w:tcW w:w="165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硫酸铁</w:t>
            </w:r>
          </w:p>
        </w:tc>
        <w:tc>
          <w:tcPr>
            <w:tcW w:w="388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加适量的氢氧化钠溶液，过滤</w:t>
            </w:r>
          </w:p>
        </w:tc>
      </w:tr>
    </w:tbl>
    <w:p w:rsidR="00F55D1A" w:rsidRDefault="00FF3DE2">
      <w:pPr>
        <w:rPr>
          <w:rFonts w:hint="eastAsia"/>
        </w:rPr>
      </w:pPr>
      <w:r>
        <w:t xml:space="preserve">9. </w:t>
      </w:r>
      <w:r>
        <w:t>请结合图</w:t>
      </w:r>
      <w:r>
        <w:t>3-2-1</w:t>
      </w:r>
      <w:r>
        <w:t>分析，下列说法正确的是</w:t>
      </w:r>
      <w:r>
        <w:t xml:space="preserve">( </w:t>
      </w:r>
      <w:r>
        <w:rPr>
          <w:color w:val="FF0000"/>
        </w:rPr>
        <w:t>D</w:t>
      </w:r>
      <w:r>
        <w:t xml:space="preserve"> )</w:t>
      </w:r>
    </w:p>
    <w:p w:rsidR="00D637CC" w:rsidRDefault="00D637CC">
      <w:pPr>
        <w:rPr>
          <w:rFonts w:hint="eastAsia"/>
        </w:rPr>
      </w:pPr>
      <w:r>
        <w:rPr>
          <w:noProof/>
        </w:rPr>
        <w:drawing>
          <wp:anchor distT="0" distB="0" distL="0" distR="0" simplePos="0" relativeHeight="1429504" behindDoc="0" locked="0" layoutInCell="1" allowOverlap="0" wp14:anchorId="1B0DFBB7" wp14:editId="027E55A1">
            <wp:simplePos x="0" y="0"/>
            <wp:positionH relativeFrom="margin">
              <wp:posOffset>1339215</wp:posOffset>
            </wp:positionH>
            <wp:positionV relativeFrom="line">
              <wp:posOffset>175260</wp:posOffset>
            </wp:positionV>
            <wp:extent cx="2562225" cy="1429385"/>
            <wp:effectExtent l="0" t="0" r="9525" b="0"/>
            <wp:wrapTopAndBottom distT="0" dist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8"/>
                    <a:srcRect/>
                    <a:stretch>
                      <a:fillRect/>
                    </a:stretch>
                  </pic:blipFill>
                  <pic:spPr bwMode="auto">
                    <a:xfrm>
                      <a:off x="0" y="0"/>
                      <a:ext cx="2562225" cy="1429385"/>
                    </a:xfrm>
                    <a:prstGeom prst="rect">
                      <a:avLst/>
                    </a:prstGeom>
                  </pic:spPr>
                </pic:pic>
              </a:graphicData>
            </a:graphic>
          </wp:anchor>
        </w:drawing>
      </w:r>
    </w:p>
    <w:p w:rsidR="00F55D1A" w:rsidRDefault="00FF3DE2" w:rsidP="00E648F8">
      <w:pPr>
        <w:jc w:val="center"/>
      </w:pPr>
      <w:r>
        <w:t>图</w:t>
      </w:r>
      <w:r>
        <w:t>3-2-1</w:t>
      </w:r>
    </w:p>
    <w:p w:rsidR="00F55D1A" w:rsidRDefault="00FF3DE2">
      <w:pPr>
        <w:ind w:firstLine="440"/>
      </w:pPr>
      <w:r>
        <w:t>（图中“—”表示相连的物质可以发生反应，“→”表示一种物质可以转化成另一种物质）</w:t>
      </w:r>
    </w:p>
    <w:p w:rsidR="00F55D1A" w:rsidRDefault="00FF3DE2">
      <w:r>
        <w:t xml:space="preserve">A. </w:t>
      </w:r>
      <w:r>
        <w:t>只能通过与</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oMath>
      <w:r>
        <w:t xml:space="preserve"> </w:t>
      </w:r>
      <w:r>
        <w:t>、</w:t>
      </w:r>
      <m:oMath>
        <m:r>
          <m:rPr>
            <m:sty m:val="p"/>
          </m:rPr>
          <w:rPr>
            <w:rFonts w:ascii="Cambria Math" w:eastAsia="Cambria Math" w:hAnsi="Cambria Math" w:cs="Cambria Math"/>
          </w:rPr>
          <m:t>CO</m:t>
        </m:r>
      </m:oMath>
      <w:r>
        <w:t xml:space="preserve"> </w:t>
      </w:r>
      <w:r>
        <w:t>的反应实现转化①</w:t>
      </w:r>
    </w:p>
    <w:p w:rsidR="00F55D1A" w:rsidRDefault="00FF3DE2">
      <w:r>
        <w:t xml:space="preserve">B. </w:t>
      </w:r>
      <m:oMath>
        <m:r>
          <m:rPr>
            <m:sty m:val="p"/>
          </m:rPr>
          <w:rPr>
            <w:rFonts w:ascii="Cambria Math" w:eastAsia="Cambria Math" w:hAnsi="Cambria Math" w:cs="Cambria Math"/>
          </w:rPr>
          <m:t>X</m:t>
        </m:r>
      </m:oMath>
      <w:r>
        <w:t xml:space="preserve"> </w:t>
      </w:r>
      <w:r>
        <w:t>和</w:t>
      </w:r>
      <m:oMath>
        <m:r>
          <m:rPr>
            <m:sty m:val="p"/>
          </m:rPr>
          <w:rPr>
            <w:rFonts w:ascii="Cambria Math" w:eastAsia="Cambria Math" w:hAnsi="Cambria Math" w:cs="Cambria Math"/>
          </w:rPr>
          <m:t>Y</m:t>
        </m:r>
      </m:oMath>
      <w:r>
        <w:t xml:space="preserve"> </w:t>
      </w:r>
      <w:r>
        <w:t>可能是同一物质</w:t>
      </w:r>
    </w:p>
    <w:p w:rsidR="00F55D1A" w:rsidRDefault="00FF3DE2">
      <w:r>
        <w:t xml:space="preserve">C. </w:t>
      </w:r>
      <w:r>
        <w:t>反应③中能观察到溶液变为黄色</w:t>
      </w:r>
    </w:p>
    <w:p w:rsidR="00F55D1A" w:rsidRDefault="00FF3DE2">
      <w:r>
        <w:t xml:space="preserve">D. </w:t>
      </w:r>
      <w:r>
        <w:t>能实现转化④的金属也一定能和稀盐酸反应</w:t>
      </w:r>
    </w:p>
    <w:p w:rsidR="00F55D1A" w:rsidRDefault="00FF3DE2">
      <w:pPr>
        <w:pStyle w:val="3"/>
      </w:pPr>
      <w:r>
        <w:rPr>
          <w:sz w:val="28"/>
          <w:szCs w:val="28"/>
        </w:rPr>
        <w:t>第二部分（非选择题</w:t>
      </w:r>
      <w:r>
        <w:rPr>
          <w:sz w:val="28"/>
          <w:szCs w:val="28"/>
        </w:rPr>
        <w:t xml:space="preserve"> </w:t>
      </w:r>
      <w:r>
        <w:rPr>
          <w:sz w:val="28"/>
          <w:szCs w:val="28"/>
        </w:rPr>
        <w:t>共</w:t>
      </w:r>
      <w:r>
        <w:rPr>
          <w:sz w:val="28"/>
          <w:szCs w:val="28"/>
        </w:rPr>
        <w:t>42</w:t>
      </w:r>
      <w:r>
        <w:rPr>
          <w:sz w:val="28"/>
          <w:szCs w:val="28"/>
        </w:rPr>
        <w:t>分）</w:t>
      </w:r>
    </w:p>
    <w:p w:rsidR="00F55D1A" w:rsidRDefault="00FF3DE2">
      <w:pPr>
        <w:pStyle w:val="4"/>
        <w:jc w:val="left"/>
      </w:pPr>
      <w:r>
        <w:t>二、填空及简答题（共</w:t>
      </w:r>
      <w:r>
        <w:t>6</w:t>
      </w:r>
      <w:r>
        <w:t>小题，计</w:t>
      </w:r>
      <w:r>
        <w:t>24</w:t>
      </w:r>
      <w:r>
        <w:t>分）</w:t>
      </w:r>
    </w:p>
    <w:p w:rsidR="00F55D1A" w:rsidRDefault="00FF3DE2">
      <w:r>
        <w:t xml:space="preserve">10. </w:t>
      </w:r>
      <w:r>
        <w:t>（</w:t>
      </w:r>
      <w:r>
        <w:t>4</w:t>
      </w:r>
      <w:r>
        <w:t>分）神舟十三号乘组人员在空间站进行的太空授课再次引爆了国人探索太空的激情，请回答下列问题。</w:t>
      </w:r>
    </w:p>
    <w:p w:rsidR="00F55D1A" w:rsidRDefault="00FF3DE2">
      <w:r>
        <w:t>（</w:t>
      </w:r>
      <w:r>
        <w:t>1</w:t>
      </w:r>
      <w:r>
        <w:t>）</w:t>
      </w:r>
      <w:r>
        <w:t xml:space="preserve"> </w:t>
      </w:r>
      <w:r>
        <w:t>为了提高宇航员身体的免疫力，他们的食物应增加瘦肉、牛奶和鱼等，这些食物富含的有机营养素是</w:t>
      </w:r>
      <w:r>
        <w:rPr>
          <w:color w:val="FF0000"/>
          <w:u w:val="single" w:color="000000"/>
        </w:rPr>
        <w:t>蛋白质</w:t>
      </w:r>
      <w:r>
        <w:t>。</w:t>
      </w:r>
    </w:p>
    <w:p w:rsidR="00F55D1A" w:rsidRDefault="00FF3DE2">
      <w:r>
        <w:t>（</w:t>
      </w:r>
      <w:r>
        <w:t>2</w:t>
      </w:r>
      <w:r>
        <w:t>）</w:t>
      </w:r>
      <w:r>
        <w:t xml:space="preserve"> </w:t>
      </w:r>
      <w:r>
        <w:t>在太空中水资源稀缺，中国空间站采用蒸汽压缩蒸馏技术实现了废水的再利用。蒸馏过程发生的是</w:t>
      </w:r>
      <w:r>
        <w:rPr>
          <w:color w:val="FF0000"/>
          <w:u w:val="single" w:color="000000"/>
        </w:rPr>
        <w:t>物理</w:t>
      </w:r>
      <w:r>
        <w:t>变化。</w:t>
      </w:r>
    </w:p>
    <w:p w:rsidR="00F55D1A" w:rsidRDefault="00FF3DE2">
      <w:r>
        <w:t>（</w:t>
      </w:r>
      <w:r>
        <w:t>3</w:t>
      </w:r>
      <w:r>
        <w:t>）</w:t>
      </w:r>
      <w:r>
        <w:t xml:space="preserve"> </w:t>
      </w:r>
      <w:r>
        <w:t>在“天宫课堂第一课”上，航天员王亚平将一片泡腾片放入</w:t>
      </w:r>
      <w:proofErr w:type="gramStart"/>
      <w:r>
        <w:t>一</w:t>
      </w:r>
      <w:proofErr w:type="gramEnd"/>
      <w:r>
        <w:t>悬浮的水球中，只见泡腾片在水球里不断冒泡，水球逐渐变成了一个色彩斑斓的“气泡球”，并且产生了阵阵香气。能闻到香气是因为</w:t>
      </w:r>
      <w:r>
        <w:rPr>
          <w:color w:val="FF0000"/>
          <w:u w:val="single" w:color="000000"/>
        </w:rPr>
        <w:t>分子在不断地运动</w:t>
      </w:r>
      <w:r>
        <w:t>（用微粒的观点解释）。在“天宫课堂第二课”上，航天员做了油水混合振荡后发现油水</w:t>
      </w:r>
      <w:proofErr w:type="gramStart"/>
      <w:r>
        <w:t>不</w:t>
      </w:r>
      <w:proofErr w:type="gramEnd"/>
      <w:r>
        <w:t>分层，而在我们地球上却是分层的，要使其</w:t>
      </w:r>
      <w:proofErr w:type="gramStart"/>
      <w:r>
        <w:t>不</w:t>
      </w:r>
      <w:proofErr w:type="gramEnd"/>
      <w:r>
        <w:t>分层我们要往里加入洗涤剂，洗涤剂所起的作用称为</w:t>
      </w:r>
      <w:r>
        <w:rPr>
          <w:color w:val="FF0000"/>
          <w:u w:val="single" w:color="000000"/>
        </w:rPr>
        <w:t>乳化</w:t>
      </w:r>
      <w:r>
        <w:t>作用。</w:t>
      </w:r>
    </w:p>
    <w:p w:rsidR="00F55D1A" w:rsidRDefault="00FF3DE2">
      <w:r>
        <w:lastRenderedPageBreak/>
        <w:t xml:space="preserve">11. </w:t>
      </w:r>
      <w:r>
        <w:t>（</w:t>
      </w:r>
      <w:r>
        <w:t>4</w:t>
      </w:r>
      <w:r>
        <w:t>分）</w:t>
      </w:r>
      <w:r>
        <w:t>2022</w:t>
      </w:r>
      <w:r>
        <w:t>年</w:t>
      </w:r>
      <w:r>
        <w:t>2</w:t>
      </w:r>
      <w:r>
        <w:t>月</w:t>
      </w:r>
      <w:r>
        <w:t>5</w:t>
      </w:r>
      <w:r>
        <w:t>日在北京冬奥会开幕式上中国采用了“二十四节气”倒计时。节气不仅关系到农耕生产，还与人们的生活息息相关。</w:t>
      </w:r>
    </w:p>
    <w:p w:rsidR="00F55D1A" w:rsidRDefault="00FF3DE2">
      <w:r>
        <w:t>（</w:t>
      </w:r>
      <w:r>
        <w:t>1</w:t>
      </w:r>
      <w:r>
        <w:t>）</w:t>
      </w:r>
      <w:r>
        <w:t xml:space="preserve"> </w:t>
      </w:r>
      <w:r>
        <w:t>清明——清明祭祀时，是森林火灾的高发期，森林着火时，往往采用开辟隔离带的做法，其灭火原理是</w:t>
      </w:r>
      <w:r>
        <w:rPr>
          <w:color w:val="FF0000"/>
          <w:u w:val="single" w:color="000000"/>
        </w:rPr>
        <w:t>清除或隔离可燃物</w:t>
      </w:r>
      <w:r>
        <w:t>。</w:t>
      </w:r>
    </w:p>
    <w:p w:rsidR="00F55D1A" w:rsidRDefault="00FF3DE2">
      <w:r>
        <w:t>（</w:t>
      </w:r>
      <w:r>
        <w:t>2</w:t>
      </w:r>
      <w:r>
        <w:t>）</w:t>
      </w:r>
      <w:r>
        <w:t xml:space="preserve"> </w:t>
      </w:r>
      <w:r>
        <w:t>白露——白露满地红黄白，棉花地里人如海。棉花属于天然纤维，常见鉴别天然纤维和合成纤维的方法是</w:t>
      </w:r>
      <w:r>
        <w:rPr>
          <w:color w:val="FF0000"/>
          <w:u w:val="single" w:color="000000"/>
        </w:rPr>
        <w:t>点燃，闻气味</w:t>
      </w:r>
      <w:r>
        <w:t>。</w:t>
      </w:r>
    </w:p>
    <w:p w:rsidR="00F55D1A" w:rsidRDefault="00FF3DE2">
      <w:r>
        <w:t>（</w:t>
      </w:r>
      <w:r>
        <w:t>3</w:t>
      </w:r>
      <w:r>
        <w:t>）</w:t>
      </w:r>
      <w:r>
        <w:t xml:space="preserve"> </w:t>
      </w:r>
      <w:r>
        <w:t>秋分——蚕豆不选种，必定减收成。农业上常用氯化钠溶液来选种，氯化钠溶液在外界条件不变时可以保存较长时间，是因为溶液具有</w:t>
      </w:r>
      <w:r>
        <w:rPr>
          <w:color w:val="FF0000"/>
          <w:u w:val="single" w:color="000000"/>
        </w:rPr>
        <w:t>稳定</w:t>
      </w:r>
      <w:r>
        <w:t>性</w:t>
      </w:r>
    </w:p>
    <w:p w:rsidR="00F55D1A" w:rsidRDefault="00FF3DE2">
      <w:r>
        <w:t>（</w:t>
      </w:r>
      <w:r>
        <w:t>4</w:t>
      </w:r>
      <w:r>
        <w:t>）</w:t>
      </w:r>
      <w:r>
        <w:t xml:space="preserve"> </w:t>
      </w:r>
      <w:r>
        <w:t>立秋——立秋荞麦白露花，寒露荞麦收到家。秋种时节我国南方一些地区，农民有时会向田地里撒些熟石灰，其目的是改良</w:t>
      </w:r>
      <w:r>
        <w:rPr>
          <w:color w:val="FF0000"/>
          <w:u w:val="single" w:color="000000"/>
        </w:rPr>
        <w:t>酸</w:t>
      </w:r>
      <w:r>
        <w:t>（填“酸”或“碱”）性土壤</w:t>
      </w:r>
    </w:p>
    <w:p w:rsidR="00F55D1A" w:rsidRDefault="00FF3DE2">
      <w:r>
        <w:t xml:space="preserve">12. </w:t>
      </w:r>
      <w:r>
        <w:t>（</w:t>
      </w:r>
      <w:r>
        <w:t>4</w:t>
      </w:r>
      <w:r>
        <w:t>分）碳元素是组成物质种类最多的元素，请回答下列问题。</w:t>
      </w:r>
    </w:p>
    <w:p w:rsidR="00F55D1A" w:rsidRDefault="00FF3DE2">
      <w:r>
        <w:t>（</w:t>
      </w:r>
      <w:r>
        <w:t>1</w:t>
      </w:r>
      <w:r>
        <w:t>）</w:t>
      </w:r>
      <w:r>
        <w:t xml:space="preserve"> </w:t>
      </w:r>
      <w:r>
        <w:t>请画出碳的原子结构示意图：</w:t>
      </w:r>
      <w:r>
        <w:rPr>
          <w:noProof/>
        </w:rPr>
        <w:drawing>
          <wp:inline distT="0" distB="0" distL="0" distR="0">
            <wp:extent cx="740474" cy="785051"/>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9"/>
                    <a:srcRect/>
                    <a:stretch>
                      <a:fillRect/>
                    </a:stretch>
                  </pic:blipFill>
                  <pic:spPr bwMode="auto">
                    <a:xfrm>
                      <a:off x="0" y="0"/>
                      <a:ext cx="740474" cy="785051"/>
                    </a:xfrm>
                    <a:prstGeom prst="rect">
                      <a:avLst/>
                    </a:prstGeom>
                  </pic:spPr>
                </pic:pic>
              </a:graphicData>
            </a:graphic>
          </wp:inline>
        </w:drawing>
      </w:r>
      <w:r>
        <w:t>。</w:t>
      </w:r>
    </w:p>
    <w:p w:rsidR="00F55D1A" w:rsidRDefault="00FF3DE2">
      <w:r>
        <w:t>（</w:t>
      </w:r>
      <w:r>
        <w:t>2</w:t>
      </w:r>
      <w:r>
        <w:t>）</w:t>
      </w:r>
      <w:r>
        <w:t xml:space="preserve"> </w:t>
      </w:r>
      <w:r>
        <w:t>下列是有关碳元素的符号。</w:t>
      </w:r>
    </w:p>
    <w:p w:rsidR="00F55D1A" w:rsidRDefault="00FF3DE2" w:rsidP="00312436">
      <w:pPr>
        <w:ind w:firstLineChars="100" w:firstLine="240"/>
      </w:pPr>
      <m:oMath>
        <m:r>
          <m:rPr>
            <m:sty m:val="p"/>
          </m:rPr>
          <w:rPr>
            <w:rFonts w:ascii="Cambria Math" w:eastAsia="Cambria Math" w:hAnsi="Cambria Math" w:cs="Cambria Math"/>
          </w:rPr>
          <m:t>a.</m:t>
        </m:r>
        <m:sSub>
          <m:sSubPr>
            <m:ctrlPr>
              <w:rPr>
                <w:rFonts w:ascii="Cambria Math" w:eastAsia="Cambria Math" w:hAnsi="Cambria Math" w:cs="Cambria Math"/>
              </w:rPr>
            </m:ctrlPr>
          </m:sSubPr>
          <m:e>
            <m:r>
              <m:rPr>
                <m:sty m:val="p"/>
              </m:rPr>
              <w:rPr>
                <w:rFonts w:ascii="Cambria Math" w:eastAsia="Cambria Math" w:hAnsi="Cambria Math" w:cs="Cambria Math"/>
              </w:rPr>
              <m:t>C</m:t>
            </m:r>
          </m:e>
          <m:sub>
            <m:r>
              <w:rPr>
                <w:rFonts w:ascii="Cambria Math" w:eastAsia="Cambria Math" w:hAnsi="Cambria Math" w:cs="Cambria Math"/>
              </w:rPr>
              <m:t>60</m:t>
            </m:r>
          </m:sub>
        </m:sSub>
      </m:oMath>
      <w:r>
        <w:t xml:space="preserve">   </w:t>
      </w:r>
      <m:oMath>
        <m:r>
          <m:rPr>
            <m:sty m:val="p"/>
          </m:rPr>
          <w:rPr>
            <w:rFonts w:ascii="Cambria Math" w:eastAsia="Cambria Math" w:hAnsi="Cambria Math" w:cs="Cambria Math"/>
          </w:rPr>
          <m:t>b</m:t>
        </m:r>
        <m:r>
          <w:rPr>
            <w:rFonts w:ascii="Cambria Math" w:eastAsia="Cambria Math" w:hAnsi="Cambria Math" w:cs="Cambria Math"/>
          </w:rPr>
          <m:t>.2</m:t>
        </m:r>
        <m:r>
          <m:rPr>
            <m:sty m:val="p"/>
          </m:rPr>
          <w:rPr>
            <w:rFonts w:ascii="Cambria Math" w:eastAsia="Cambria Math" w:hAnsi="Cambria Math" w:cs="Cambria Math"/>
          </w:rPr>
          <m:t>C</m:t>
        </m:r>
      </m:oMath>
      <w:r>
        <w:t xml:space="preserve">     </w:t>
      </w:r>
      <m:oMath>
        <m:r>
          <m:rPr>
            <m:sty m:val="p"/>
          </m:rPr>
          <w:rPr>
            <w:rFonts w:ascii="Cambria Math" w:eastAsia="Cambria Math" w:hAnsi="Cambria Math" w:cs="Cambria Math"/>
          </w:rPr>
          <m:t>c.</m:t>
        </m:r>
        <m:sSubSup>
          <m:sSubSupPr>
            <m:ctrlPr>
              <w:rPr>
                <w:rFonts w:ascii="Cambria Math" w:hAnsi="Cambria Math"/>
              </w:rPr>
            </m:ctrlPr>
          </m:sSubSupPr>
          <m:e>
            <m:r>
              <m:rPr>
                <m:sty m:val="p"/>
              </m:rPr>
              <w:rPr>
                <w:rFonts w:ascii="Cambria Math" w:eastAsia="Cambria Math" w:hAnsi="Cambria Math" w:cs="Cambria Math"/>
              </w:rPr>
              <m:t>CO</m:t>
            </m:r>
          </m:e>
          <m:sub>
            <m:r>
              <w:rPr>
                <w:rFonts w:ascii="Cambria Math" w:eastAsia="Cambria Math" w:hAnsi="Cambria Math" w:cs="Cambria Math"/>
              </w:rPr>
              <m:t>3</m:t>
            </m:r>
          </m:sub>
          <m:sup>
            <m:r>
              <w:rPr>
                <w:rFonts w:ascii="Cambria Math" w:eastAsia="Cambria Math" w:hAnsi="Cambria Math" w:cs="Cambria Math"/>
              </w:rPr>
              <m:t>2</m:t>
            </m:r>
            <m:r>
              <m:rPr>
                <m:sty m:val="p"/>
              </m:rPr>
              <w:rPr>
                <w:rFonts w:ascii="Cambria Math" w:eastAsia="Cambria Math" w:hAnsi="Cambria Math" w:cs="Cambria Math"/>
              </w:rPr>
              <m:t>-</m:t>
            </m:r>
          </m:sup>
        </m:sSubSup>
      </m:oMath>
      <w:r>
        <w:t xml:space="preserve">     </w:t>
      </w:r>
      <m:oMath>
        <m:r>
          <m:rPr>
            <m:sty m:val="p"/>
          </m:rPr>
          <w:rPr>
            <w:rFonts w:ascii="Cambria Math" w:eastAsia="Cambria Math" w:hAnsi="Cambria Math" w:cs="Cambria Math"/>
          </w:rPr>
          <m:t>d</m:t>
        </m:r>
        <m:r>
          <w:rPr>
            <w:rFonts w:ascii="Cambria Math" w:eastAsia="Cambria Math" w:hAnsi="Cambria Math" w:cs="Cambria Math"/>
          </w:rPr>
          <m:t>.5</m:t>
        </m:r>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4</m:t>
            </m:r>
          </m:sub>
        </m:sSub>
      </m:oMath>
      <w:r>
        <w:t xml:space="preserve"> </w:t>
      </w:r>
    </w:p>
    <w:p w:rsidR="00F55D1A" w:rsidRDefault="00FF3DE2" w:rsidP="00312436">
      <w:pPr>
        <w:ind w:firstLineChars="100" w:firstLine="240"/>
      </w:pPr>
      <w:r>
        <w:t>①可表示宏观物质的是</w:t>
      </w:r>
      <m:oMath>
        <m:r>
          <m:rPr>
            <m:sty m:val="p"/>
          </m:rPr>
          <w:rPr>
            <w:rFonts w:ascii="Cambria Math" w:eastAsia="Cambria Math" w:hAnsi="Cambria Math" w:cs="Cambria Math"/>
            <w:color w:val="FF0000"/>
            <w:u w:val="single" w:color="000000"/>
          </w:rPr>
          <m:t>a</m:t>
        </m:r>
      </m:oMath>
      <w:r>
        <w:t xml:space="preserve"> </w:t>
      </w:r>
      <w:r>
        <w:t>（填字母）。</w:t>
      </w:r>
    </w:p>
    <w:p w:rsidR="00F55D1A" w:rsidRDefault="00FF3DE2" w:rsidP="00312436">
      <w:pPr>
        <w:ind w:firstLineChars="100" w:firstLine="240"/>
      </w:pPr>
      <w:r>
        <w:t>②</w:t>
      </w:r>
      <m:oMath>
        <m:r>
          <w:rPr>
            <w:rFonts w:ascii="Cambria Math" w:eastAsia="Cambria Math" w:hAnsi="Cambria Math" w:cs="Cambria Math"/>
          </w:rPr>
          <m:t>5</m:t>
        </m:r>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4</m:t>
            </m:r>
          </m:sub>
        </m:sSub>
      </m:oMath>
      <w:r>
        <w:t xml:space="preserve"> </w:t>
      </w:r>
      <w:r>
        <w:t>中数字“</w:t>
      </w:r>
      <w:r>
        <w:t>4</w:t>
      </w:r>
      <w:r>
        <w:t>”的含义是</w:t>
      </w:r>
      <w:r>
        <w:rPr>
          <w:color w:val="FF0000"/>
          <w:u w:val="single" w:color="000000"/>
        </w:rPr>
        <w:t>1</w:t>
      </w:r>
      <w:r>
        <w:rPr>
          <w:color w:val="FF0000"/>
          <w:u w:val="single" w:color="000000"/>
        </w:rPr>
        <w:t>个甲烷分子中含有</w:t>
      </w:r>
      <w:r>
        <w:rPr>
          <w:color w:val="FF0000"/>
          <w:u w:val="single" w:color="000000"/>
        </w:rPr>
        <w:t>4</w:t>
      </w:r>
      <w:r>
        <w:rPr>
          <w:color w:val="FF0000"/>
          <w:u w:val="single" w:color="000000"/>
        </w:rPr>
        <w:t>个氢原子</w:t>
      </w:r>
      <w:r>
        <w:t>。</w:t>
      </w:r>
    </w:p>
    <w:p w:rsidR="00D560B2" w:rsidRDefault="00FF3DE2">
      <w:pPr>
        <w:rPr>
          <w:rFonts w:hint="eastAsia"/>
        </w:rPr>
      </w:pPr>
      <w:r>
        <w:t>（</w:t>
      </w:r>
      <w:r>
        <w:t>3</w:t>
      </w:r>
      <w:r>
        <w:t>）</w:t>
      </w:r>
      <w:r>
        <w:t xml:space="preserve"> </w:t>
      </w:r>
      <w:r>
        <w:t>科学家研制出一种用二氧化碳为原料来制取能源的方法，图</w:t>
      </w:r>
      <w:r>
        <w:t>3-2-2</w:t>
      </w:r>
      <w:r>
        <w:t>是其中</w:t>
      </w:r>
    </w:p>
    <w:p w:rsidR="00D560B2" w:rsidRDefault="00D560B2" w:rsidP="00D560B2">
      <w:r>
        <w:t>某反应的微观示意图，则参加反应的两种物质的分子个数比为</w:t>
      </w:r>
      <m:oMath>
        <m:r>
          <w:rPr>
            <w:rFonts w:ascii="Cambria Math" w:eastAsia="Cambria Math" w:hAnsi="Cambria Math" w:cs="Cambria Math"/>
            <w:color w:val="FF0000"/>
            <w:u w:val="single" w:color="000000"/>
          </w:rPr>
          <m:t>1</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oMath>
      <w:r>
        <w:t xml:space="preserve"> </w:t>
      </w:r>
      <w:r>
        <w:rPr>
          <w:color w:val="FF0000"/>
          <w:u w:val="single" w:color="000000"/>
        </w:rPr>
        <w:t>（或</w:t>
      </w:r>
      <m:oMath>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1</m:t>
        </m:r>
      </m:oMath>
      <w:r>
        <w:t xml:space="preserve"> </w:t>
      </w:r>
      <w:r>
        <w:rPr>
          <w:color w:val="FF0000"/>
          <w:u w:val="single" w:color="000000"/>
        </w:rPr>
        <w:t>）</w:t>
      </w:r>
      <w:r>
        <w:t>。</w:t>
      </w:r>
    </w:p>
    <w:p w:rsidR="00D560B2" w:rsidRPr="00D560B2" w:rsidRDefault="00D560B2">
      <w:pPr>
        <w:rPr>
          <w:rFonts w:hint="eastAsia"/>
        </w:rPr>
      </w:pPr>
    </w:p>
    <w:p w:rsidR="00F55D1A" w:rsidRPr="00D560B2" w:rsidRDefault="00F55D1A">
      <w:pPr>
        <w:rPr>
          <w:rFonts w:eastAsiaTheme="minorEastAsia" w:hint="eastAsia"/>
        </w:rPr>
      </w:pPr>
      <w:bookmarkStart w:id="0" w:name="_GoBack"/>
      <w:bookmarkEnd w:id="0"/>
    </w:p>
    <w:p w:rsidR="00F55D1A" w:rsidRDefault="00FF3DE2">
      <w:r>
        <w:rPr>
          <w:noProof/>
        </w:rPr>
        <w:drawing>
          <wp:anchor distT="0" distB="0" distL="0" distR="0" simplePos="0" relativeHeight="935958" behindDoc="0" locked="0" layoutInCell="1" allowOverlap="0">
            <wp:simplePos x="0" y="0"/>
            <wp:positionH relativeFrom="margin">
              <wp:align>center</wp:align>
            </wp:positionH>
            <wp:positionV relativeFrom="line">
              <wp:posOffset>0</wp:posOffset>
            </wp:positionV>
            <wp:extent cx="4476750" cy="935958"/>
            <wp:effectExtent l="0" t="0" r="0" b="0"/>
            <wp:wrapTopAndBottom distT="0" dist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0"/>
                    <a:srcRect/>
                    <a:stretch>
                      <a:fillRect/>
                    </a:stretch>
                  </pic:blipFill>
                  <pic:spPr bwMode="auto">
                    <a:xfrm>
                      <a:off x="0" y="0"/>
                      <a:ext cx="4476750" cy="935958"/>
                    </a:xfrm>
                    <a:prstGeom prst="rect">
                      <a:avLst/>
                    </a:prstGeom>
                  </pic:spPr>
                </pic:pic>
              </a:graphicData>
            </a:graphic>
          </wp:anchor>
        </w:drawing>
      </w:r>
    </w:p>
    <w:p w:rsidR="00F55D1A" w:rsidRDefault="00FF3DE2">
      <w:pPr>
        <w:jc w:val="center"/>
      </w:pPr>
      <w:r>
        <w:t>图</w:t>
      </w:r>
      <w:r>
        <w:t>3-2-2</w:t>
      </w:r>
    </w:p>
    <w:p w:rsidR="00F55D1A" w:rsidRDefault="00F55D1A"/>
    <w:p w:rsidR="00F55D1A" w:rsidRDefault="00FF3DE2">
      <w:r>
        <w:lastRenderedPageBreak/>
        <w:t xml:space="preserve">13. </w:t>
      </w:r>
      <w:r>
        <w:t>（</w:t>
      </w:r>
      <w:r>
        <w:t>4</w:t>
      </w:r>
      <w:r>
        <w:t>分）海水晒盐后得到的晶体是粗盐，剩余的液体称为苦卤，苦卤中除氯化钠外还含有</w:t>
      </w:r>
      <m:oMath>
        <m:sSub>
          <m:sSubPr>
            <m:ctrlPr>
              <w:rPr>
                <w:rFonts w:ascii="Cambria Math" w:eastAsia="Cambria Math" w:hAnsi="Cambria Math" w:cs="Cambria Math"/>
              </w:rPr>
            </m:ctrlPr>
          </m:sSubPr>
          <m:e>
            <m:r>
              <m:rPr>
                <m:sty m:val="p"/>
              </m:rPr>
              <w:rPr>
                <w:rFonts w:ascii="Cambria Math" w:eastAsia="Cambria Math" w:hAnsi="Cambria Math" w:cs="Cambria Math"/>
              </w:rPr>
              <m:t>MgCl</m:t>
            </m:r>
          </m:e>
          <m:sub>
            <m:r>
              <w:rPr>
                <w:rFonts w:ascii="Cambria Math" w:eastAsia="Cambria Math" w:hAnsi="Cambria Math" w:cs="Cambria Math"/>
              </w:rPr>
              <m:t>2</m:t>
            </m:r>
          </m:sub>
        </m:sSub>
      </m:oMath>
      <w:r>
        <w:t xml:space="preserve"> </w:t>
      </w:r>
      <w:r>
        <w:t>、</w:t>
      </w:r>
      <m:oMath>
        <m:r>
          <m:rPr>
            <m:sty m:val="p"/>
          </m:rPr>
          <w:rPr>
            <w:rFonts w:ascii="Cambria Math" w:eastAsia="Cambria Math" w:hAnsi="Cambria Math" w:cs="Cambria Math"/>
          </w:rPr>
          <m:t>KCl</m:t>
        </m:r>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MgSO</m:t>
            </m:r>
          </m:e>
          <m:sub>
            <m:r>
              <w:rPr>
                <w:rFonts w:ascii="Cambria Math" w:eastAsia="Cambria Math" w:hAnsi="Cambria Math" w:cs="Cambria Math"/>
              </w:rPr>
              <m:t>4</m:t>
            </m:r>
          </m:sub>
        </m:sSub>
      </m:oMath>
      <w:r>
        <w:t xml:space="preserve"> </w:t>
      </w:r>
      <w:r>
        <w:t>，图</w:t>
      </w:r>
      <w:r>
        <w:t>3-2-3</w:t>
      </w:r>
      <w:r>
        <w:t>是它们的溶解度曲线，请回答下列问题。</w:t>
      </w:r>
    </w:p>
    <w:p w:rsidR="00F55D1A" w:rsidRDefault="00FF3DE2">
      <w:r>
        <w:rPr>
          <w:noProof/>
        </w:rPr>
        <w:drawing>
          <wp:anchor distT="0" distB="0" distL="0" distR="0" simplePos="0" relativeHeight="2215602" behindDoc="0" locked="0" layoutInCell="1" allowOverlap="0">
            <wp:simplePos x="0" y="0"/>
            <wp:positionH relativeFrom="margin">
              <wp:align>center</wp:align>
            </wp:positionH>
            <wp:positionV relativeFrom="line">
              <wp:posOffset>0</wp:posOffset>
            </wp:positionV>
            <wp:extent cx="2438400" cy="2215602"/>
            <wp:effectExtent l="0" t="0" r="0" b="0"/>
            <wp:wrapTopAndBottom distT="0" dist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1"/>
                    <a:srcRect/>
                    <a:stretch>
                      <a:fillRect/>
                    </a:stretch>
                  </pic:blipFill>
                  <pic:spPr bwMode="auto">
                    <a:xfrm>
                      <a:off x="0" y="0"/>
                      <a:ext cx="2438400" cy="2215602"/>
                    </a:xfrm>
                    <a:prstGeom prst="rect">
                      <a:avLst/>
                    </a:prstGeom>
                  </pic:spPr>
                </pic:pic>
              </a:graphicData>
            </a:graphic>
          </wp:anchor>
        </w:drawing>
      </w:r>
    </w:p>
    <w:p w:rsidR="00F55D1A" w:rsidRDefault="00FF3DE2" w:rsidP="00E648F8">
      <w:pPr>
        <w:jc w:val="center"/>
      </w:pPr>
      <w:r>
        <w:t>图</w:t>
      </w:r>
      <w:r>
        <w:t>3-2-3</w:t>
      </w:r>
    </w:p>
    <w:p w:rsidR="00F55D1A" w:rsidRDefault="00FF3DE2">
      <w:r>
        <w:t>（</w:t>
      </w:r>
      <w:r>
        <w:t>1</w:t>
      </w:r>
      <w:r>
        <w:t>）</w:t>
      </w:r>
      <w:r>
        <w:t xml:space="preserve"> </w:t>
      </w:r>
      <m:oMath>
        <m:r>
          <w:rPr>
            <w:rFonts w:ascii="Cambria Math" w:eastAsia="Cambria Math" w:hAnsi="Cambria Math" w:cs="Cambria Math"/>
          </w:rPr>
          <m:t>P</m:t>
        </m:r>
      </m:oMath>
      <w:r>
        <w:t xml:space="preserve"> </w:t>
      </w:r>
      <w:r>
        <w:t>点的含义是</w:t>
      </w:r>
      <w:r>
        <w:rPr>
          <w:color w:val="FF0000"/>
          <w:u w:val="single" w:color="000000"/>
        </w:rPr>
        <w:t>在</w:t>
      </w:r>
      <m:oMath>
        <m:sSub>
          <m:sSubPr>
            <m:ctrlPr>
              <w:rPr>
                <w:rFonts w:ascii="Cambria Math" w:eastAsia="Cambria Math" w:hAnsi="Cambria Math" w:cs="Cambria Math"/>
                <w:color w:val="FF0000"/>
                <w:u w:val="single" w:color="000000"/>
              </w:rPr>
            </m:ctrlPr>
          </m:sSubPr>
          <m:e>
            <m:r>
              <w:rPr>
                <w:rFonts w:ascii="Cambria Math" w:eastAsia="Cambria Math" w:hAnsi="Cambria Math" w:cs="Cambria Math"/>
                <w:color w:val="FF0000"/>
                <w:u w:val="single" w:color="000000"/>
              </w:rPr>
              <m:t>t</m:t>
            </m:r>
          </m:e>
          <m:sub>
            <m:r>
              <w:rPr>
                <w:rFonts w:ascii="Cambria Math" w:eastAsia="Cambria Math" w:hAnsi="Cambria Math" w:cs="Cambria Math"/>
                <w:color w:val="FF0000"/>
                <w:u w:val="single" w:color="000000"/>
              </w:rPr>
              <m:t>1</m:t>
            </m:r>
          </m:sub>
        </m:sSub>
        <m:r>
          <m:rPr>
            <m:sty m:val="p"/>
          </m:rPr>
          <w:rPr>
            <w:rFonts w:ascii="Cambria Math" w:eastAsia="Cambria Math" w:hAnsi="Cambria Math" w:cs="Cambria Math"/>
            <w:color w:val="FF0000"/>
            <w:u w:val="single" w:color="000000"/>
          </w:rPr>
          <m:t>℃</m:t>
        </m:r>
      </m:oMath>
      <w:r>
        <w:t xml:space="preserve"> </w:t>
      </w:r>
      <w:r>
        <w:rPr>
          <w:color w:val="FF0000"/>
          <w:u w:val="single" w:color="000000"/>
        </w:rPr>
        <w:t>时</w:t>
      </w:r>
      <m:oMath>
        <m:r>
          <m:rPr>
            <m:sty m:val="p"/>
          </m:rPr>
          <w:rPr>
            <w:rFonts w:ascii="Cambria Math" w:eastAsia="Cambria Math" w:hAnsi="Cambria Math" w:cs="Cambria Math"/>
            <w:color w:val="FF0000"/>
            <w:u w:val="single" w:color="000000"/>
          </w:rPr>
          <m:t>KCl</m:t>
        </m:r>
      </m:oMath>
      <w:r>
        <w:t xml:space="preserve"> </w:t>
      </w:r>
      <w:r>
        <w:rPr>
          <w:color w:val="FF0000"/>
          <w:u w:val="single" w:color="000000"/>
        </w:rPr>
        <w:t>和</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MgSO</m:t>
            </m:r>
          </m:e>
          <m:sub>
            <m:r>
              <w:rPr>
                <w:rFonts w:ascii="Cambria Math" w:eastAsia="Cambria Math" w:hAnsi="Cambria Math" w:cs="Cambria Math"/>
                <w:color w:val="FF0000"/>
                <w:u w:val="single" w:color="000000"/>
              </w:rPr>
              <m:t>4</m:t>
            </m:r>
          </m:sub>
        </m:sSub>
      </m:oMath>
      <w:r>
        <w:t xml:space="preserve"> </w:t>
      </w:r>
      <w:r>
        <w:rPr>
          <w:color w:val="FF0000"/>
          <w:u w:val="single" w:color="000000"/>
        </w:rPr>
        <w:t>的溶解度相同</w:t>
      </w:r>
      <w:r>
        <w:t>。</w:t>
      </w:r>
    </w:p>
    <w:p w:rsidR="00F55D1A" w:rsidRDefault="00FF3DE2">
      <w:r>
        <w:t>（</w:t>
      </w:r>
      <w:r>
        <w:t>2</w:t>
      </w:r>
      <w:r>
        <w:t>）</w:t>
      </w:r>
      <w:r>
        <w:t xml:space="preserve">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3</m:t>
            </m:r>
          </m:sub>
        </m:sSub>
        <m:r>
          <m:rPr>
            <m:sty m:val="p"/>
          </m:rPr>
          <w:rPr>
            <w:rFonts w:ascii="Cambria Math" w:eastAsia="Cambria Math" w:hAnsi="Cambria Math" w:cs="Cambria Math"/>
          </w:rPr>
          <m:t>℃</m:t>
        </m:r>
      </m:oMath>
      <w:r>
        <w:t xml:space="preserve"> </w:t>
      </w:r>
      <w:r>
        <w:t>时，</w:t>
      </w:r>
      <m:oMath>
        <m:sSub>
          <m:sSubPr>
            <m:ctrlPr>
              <w:rPr>
                <w:rFonts w:ascii="Cambria Math" w:eastAsia="Cambria Math" w:hAnsi="Cambria Math" w:cs="Cambria Math"/>
              </w:rPr>
            </m:ctrlPr>
          </m:sSubPr>
          <m:e>
            <m:r>
              <m:rPr>
                <m:sty m:val="p"/>
              </m:rPr>
              <w:rPr>
                <w:rFonts w:ascii="Cambria Math" w:eastAsia="Cambria Math" w:hAnsi="Cambria Math" w:cs="Cambria Math"/>
              </w:rPr>
              <m:t>MgCl</m:t>
            </m:r>
          </m:e>
          <m:sub>
            <m:r>
              <w:rPr>
                <w:rFonts w:ascii="Cambria Math" w:eastAsia="Cambria Math" w:hAnsi="Cambria Math" w:cs="Cambria Math"/>
              </w:rPr>
              <m:t>2</m:t>
            </m:r>
          </m:sub>
        </m:sSub>
      </m:oMath>
      <w:r>
        <w:t xml:space="preserve"> </w:t>
      </w:r>
      <w:r>
        <w:t>、</w:t>
      </w:r>
      <m:oMath>
        <m:r>
          <m:rPr>
            <m:sty m:val="p"/>
          </m:rPr>
          <w:rPr>
            <w:rFonts w:ascii="Cambria Math" w:eastAsia="Cambria Math" w:hAnsi="Cambria Math" w:cs="Cambria Math"/>
          </w:rPr>
          <m:t>KCl</m:t>
        </m:r>
      </m:oMath>
      <w:r>
        <w:t xml:space="preserve"> </w:t>
      </w:r>
      <w:r>
        <w:t>、</w:t>
      </w:r>
      <m:oMath>
        <m:sSub>
          <m:sSubPr>
            <m:ctrlPr>
              <w:rPr>
                <w:rFonts w:ascii="Cambria Math" w:eastAsia="Cambria Math" w:hAnsi="Cambria Math" w:cs="Cambria Math"/>
              </w:rPr>
            </m:ctrlPr>
          </m:sSubPr>
          <m:e>
            <m:r>
              <m:rPr>
                <m:sty m:val="p"/>
              </m:rPr>
              <w:rPr>
                <w:rFonts w:ascii="Cambria Math" w:eastAsia="Cambria Math" w:hAnsi="Cambria Math" w:cs="Cambria Math"/>
              </w:rPr>
              <m:t>MgSO</m:t>
            </m:r>
          </m:e>
          <m:sub>
            <m:r>
              <w:rPr>
                <w:rFonts w:ascii="Cambria Math" w:eastAsia="Cambria Math" w:hAnsi="Cambria Math" w:cs="Cambria Math"/>
              </w:rPr>
              <m:t>4</m:t>
            </m:r>
          </m:sub>
        </m:sSub>
      </m:oMath>
      <w:r>
        <w:t xml:space="preserve"> </w:t>
      </w:r>
      <w:r>
        <w:t>三种固体各</w:t>
      </w:r>
      <m:oMath>
        <m:r>
          <w:rPr>
            <w:rFonts w:ascii="Cambria Math" w:eastAsia="Cambria Math" w:hAnsi="Cambria Math" w:cs="Cambria Math"/>
          </w:rPr>
          <m:t>40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分别投入</w:t>
      </w:r>
      <m:oMath>
        <m:r>
          <w:rPr>
            <w:rFonts w:ascii="Cambria Math" w:eastAsia="Cambria Math" w:hAnsi="Cambria Math" w:cs="Cambria Math"/>
          </w:rPr>
          <m:t>100</m:t>
        </m:r>
        <m:r>
          <m:rPr>
            <m:sty m:val="p"/>
          </m:rPr>
          <w:rPr>
            <w:rFonts w:ascii="Cambria Math" w:eastAsia="Cambria Math" w:hAnsi="Cambria Math" w:cs="Cambria Math"/>
          </w:rPr>
          <m:t>g</m:t>
        </m:r>
      </m:oMath>
      <w:r>
        <w:t xml:space="preserve"> </w:t>
      </w:r>
      <w:r>
        <w:t>水中，充分搅拌，</w:t>
      </w:r>
      <w:r>
        <w:rPr>
          <w:color w:val="FF0000"/>
          <w:u w:val="single" w:color="000000"/>
        </w:rPr>
        <w:t>氯化镁</w:t>
      </w:r>
      <w:r>
        <w:t>（</w:t>
      </w:r>
      <w:proofErr w:type="gramStart"/>
      <w:r>
        <w:t>填物质</w:t>
      </w:r>
      <w:proofErr w:type="gramEnd"/>
      <w:r>
        <w:t>的名称）所得溶液为不饱和溶液。</w:t>
      </w:r>
    </w:p>
    <w:p w:rsidR="00F55D1A" w:rsidRDefault="00FF3DE2">
      <w:r>
        <w:t>（</w:t>
      </w:r>
      <w:r>
        <w:t>3</w:t>
      </w:r>
      <w:r>
        <w:t>）</w:t>
      </w:r>
      <w:r>
        <w:t xml:space="preserve">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3</m:t>
            </m:r>
          </m:sub>
        </m:sSub>
        <m:r>
          <m:rPr>
            <m:sty m:val="p"/>
          </m:rPr>
          <w:rPr>
            <w:rFonts w:ascii="Cambria Math" w:eastAsia="Cambria Math" w:hAnsi="Cambria Math" w:cs="Cambria Math"/>
          </w:rPr>
          <m:t>℃</m:t>
        </m:r>
      </m:oMath>
      <w:r>
        <w:t xml:space="preserve"> </w:t>
      </w:r>
      <w:r>
        <w:t>时，将</w:t>
      </w:r>
      <m:oMath>
        <m:r>
          <w:rPr>
            <w:rFonts w:ascii="Cambria Math" w:eastAsia="Cambria Math" w:hAnsi="Cambria Math" w:cs="Cambria Math"/>
          </w:rPr>
          <m:t>125</m:t>
        </m:r>
        <m:r>
          <m:rPr>
            <m:sty m:val="p"/>
          </m:rPr>
          <w:rPr>
            <w:rFonts w:ascii="Cambria Math" w:eastAsia="Cambria Math" w:hAnsi="Cambria Math" w:cs="Cambria Math"/>
          </w:rPr>
          <m:t>g</m:t>
        </m:r>
      </m:oMath>
      <w:r>
        <w:t xml:space="preserve"> </w:t>
      </w:r>
      <w:r>
        <w:t>溶质的质量分数为</w:t>
      </w:r>
      <w:r>
        <w:t>2</w:t>
      </w:r>
      <m:oMath>
        <m:r>
          <w:rPr>
            <w:rFonts w:ascii="Cambria Math" w:eastAsia="Cambria Math" w:hAnsi="Cambria Math" w:cs="Cambria Math"/>
          </w:rPr>
          <m:t>0</m:t>
        </m:r>
        <m:r>
          <m:rPr>
            <m:sty m:val="p"/>
          </m:rPr>
          <w:rPr>
            <w:rFonts w:ascii="Cambria Math" w:eastAsia="Cambria Math" w:hAnsi="Cambria Math" w:cs="Cambria Math"/>
          </w:rPr>
          <m:t>%</m:t>
        </m:r>
      </m:oMath>
      <w:r>
        <w:t xml:space="preserve"> </w:t>
      </w:r>
      <w:r>
        <w:t>的</w:t>
      </w:r>
      <m:oMath>
        <m:sSub>
          <m:sSubPr>
            <m:ctrlPr>
              <w:rPr>
                <w:rFonts w:ascii="Cambria Math" w:eastAsia="Cambria Math" w:hAnsi="Cambria Math" w:cs="Cambria Math"/>
              </w:rPr>
            </m:ctrlPr>
          </m:sSubPr>
          <m:e>
            <m:r>
              <m:rPr>
                <m:sty m:val="p"/>
              </m:rPr>
              <w:rPr>
                <w:rFonts w:ascii="Cambria Math" w:eastAsia="Cambria Math" w:hAnsi="Cambria Math" w:cs="Cambria Math"/>
              </w:rPr>
              <m:t>MgSO</m:t>
            </m:r>
          </m:e>
          <m:sub>
            <m:r>
              <w:rPr>
                <w:rFonts w:ascii="Cambria Math" w:eastAsia="Cambria Math" w:hAnsi="Cambria Math" w:cs="Cambria Math"/>
              </w:rPr>
              <m:t>4</m:t>
            </m:r>
          </m:sub>
        </m:sSub>
      </m:oMath>
      <w:r>
        <w:t xml:space="preserve"> </w:t>
      </w:r>
      <w:r>
        <w:t>溶液变成饱和溶液，至少需加入</w:t>
      </w:r>
      <m:oMath>
        <m:sSub>
          <m:sSubPr>
            <m:ctrlPr>
              <w:rPr>
                <w:rFonts w:ascii="Cambria Math" w:eastAsia="Cambria Math" w:hAnsi="Cambria Math" w:cs="Cambria Math"/>
              </w:rPr>
            </m:ctrlPr>
          </m:sSubPr>
          <m:e>
            <m:r>
              <m:rPr>
                <m:sty m:val="p"/>
              </m:rPr>
              <w:rPr>
                <w:rFonts w:ascii="Cambria Math" w:eastAsia="Cambria Math" w:hAnsi="Cambria Math" w:cs="Cambria Math"/>
              </w:rPr>
              <m:t>MgSO</m:t>
            </m:r>
          </m:e>
          <m:sub>
            <m:r>
              <w:rPr>
                <w:rFonts w:ascii="Cambria Math" w:eastAsia="Cambria Math" w:hAnsi="Cambria Math" w:cs="Cambria Math"/>
              </w:rPr>
              <m:t>4</m:t>
            </m:r>
          </m:sub>
        </m:sSub>
      </m:oMath>
      <w:r>
        <w:t xml:space="preserve"> </w:t>
      </w:r>
      <w:r>
        <w:t>固体的质量为</w:t>
      </w:r>
      <m:oMath>
        <m:r>
          <w:rPr>
            <w:rFonts w:ascii="Cambria Math" w:eastAsia="Cambria Math" w:hAnsi="Cambria Math" w:cs="Cambria Math"/>
            <w:color w:val="FF0000"/>
            <w:u w:val="single" w:color="000000"/>
          </w:rPr>
          <m:t>15</m:t>
        </m:r>
      </m:oMath>
      <w:r>
        <w:t xml:space="preserve"> </w:t>
      </w:r>
      <m:oMath>
        <m:r>
          <m:rPr>
            <m:sty m:val="p"/>
          </m:rPr>
          <w:rPr>
            <w:rFonts w:ascii="Cambria Math" w:eastAsia="Cambria Math" w:hAnsi="Cambria Math" w:cs="Cambria Math"/>
          </w:rPr>
          <m:t>g</m:t>
        </m:r>
      </m:oMath>
      <w:r>
        <w:t xml:space="preserve"> </w:t>
      </w:r>
      <w:r>
        <w:t>。</w:t>
      </w:r>
    </w:p>
    <w:p w:rsidR="00F55D1A" w:rsidRDefault="00FF3DE2">
      <w:r>
        <w:t>（</w:t>
      </w:r>
      <w:r>
        <w:t>4</w:t>
      </w:r>
      <w:r>
        <w:t>）</w:t>
      </w:r>
      <w:r>
        <w:t xml:space="preserve"> </w:t>
      </w:r>
      <w:r>
        <w:t>下列说法正确的是</w:t>
      </w:r>
      <w:r>
        <w:rPr>
          <w:color w:val="FF0000"/>
          <w:u w:val="single" w:color="000000"/>
        </w:rPr>
        <w:t>BD</w:t>
      </w:r>
      <w:r>
        <w:t>（填字母）。</w:t>
      </w:r>
    </w:p>
    <w:p w:rsidR="00F55D1A" w:rsidRDefault="00FF3DE2">
      <w:r>
        <w:t xml:space="preserve">A. </w:t>
      </w:r>
      <w:r>
        <w:t>把</w:t>
      </w:r>
      <m:oMath>
        <m:r>
          <m:rPr>
            <m:sty m:val="p"/>
          </m:rPr>
          <w:rPr>
            <w:rFonts w:ascii="Cambria Math" w:eastAsia="Cambria Math" w:hAnsi="Cambria Math" w:cs="Cambria Math"/>
          </w:rPr>
          <m:t>KCl</m:t>
        </m:r>
      </m:oMath>
      <w:r>
        <w:t xml:space="preserve"> </w:t>
      </w:r>
      <w:r>
        <w:t>的饱和溶液变成不饱和溶液的措施只有一种</w:t>
      </w:r>
    </w:p>
    <w:p w:rsidR="00F55D1A" w:rsidRDefault="00FF3DE2">
      <w:r>
        <w:t xml:space="preserve">B.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2</m:t>
            </m:r>
          </m:sub>
        </m:sSub>
        <m:r>
          <m:rPr>
            <m:sty m:val="p"/>
          </m:rPr>
          <w:rPr>
            <w:rFonts w:ascii="Cambria Math" w:eastAsia="Cambria Math" w:hAnsi="Cambria Math" w:cs="Cambria Math"/>
          </w:rPr>
          <m:t>℃</m:t>
        </m:r>
      </m:oMath>
      <w:r>
        <w:t xml:space="preserve"> </w:t>
      </w:r>
      <w:r>
        <w:t>时，</w:t>
      </w:r>
      <m:oMath>
        <m:sSub>
          <m:sSubPr>
            <m:ctrlPr>
              <w:rPr>
                <w:rFonts w:ascii="Cambria Math" w:eastAsia="Cambria Math" w:hAnsi="Cambria Math" w:cs="Cambria Math"/>
              </w:rPr>
            </m:ctrlPr>
          </m:sSubPr>
          <m:e>
            <m:r>
              <m:rPr>
                <m:sty m:val="p"/>
              </m:rPr>
              <w:rPr>
                <w:rFonts w:ascii="Cambria Math" w:eastAsia="Cambria Math" w:hAnsi="Cambria Math" w:cs="Cambria Math"/>
              </w:rPr>
              <m:t>MgSO</m:t>
            </m:r>
          </m:e>
          <m:sub>
            <m:r>
              <w:rPr>
                <w:rFonts w:ascii="Cambria Math" w:eastAsia="Cambria Math" w:hAnsi="Cambria Math" w:cs="Cambria Math"/>
              </w:rPr>
              <m:t>4</m:t>
            </m:r>
          </m:sub>
        </m:sSub>
      </m:oMath>
      <w:r>
        <w:t xml:space="preserve"> </w:t>
      </w:r>
      <w:r>
        <w:t>的饱和溶液升高温度和降低温度都能析出晶体</w:t>
      </w:r>
    </w:p>
    <w:p w:rsidR="00F55D1A" w:rsidRDefault="00FF3DE2">
      <w:r>
        <w:t xml:space="preserve">C. </w:t>
      </w:r>
      <m:oMath>
        <m:r>
          <m:rPr>
            <m:sty m:val="p"/>
          </m:rPr>
          <w:rPr>
            <w:rFonts w:ascii="Cambria Math" w:eastAsia="Cambria Math" w:hAnsi="Cambria Math" w:cs="Cambria Math"/>
          </w:rPr>
          <m:t>KCl</m:t>
        </m:r>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MgSO</m:t>
            </m:r>
          </m:e>
          <m:sub>
            <m:r>
              <w:rPr>
                <w:rFonts w:ascii="Cambria Math" w:eastAsia="Cambria Math" w:hAnsi="Cambria Math" w:cs="Cambria Math"/>
              </w:rPr>
              <m:t>4</m:t>
            </m:r>
          </m:sub>
        </m:sSub>
      </m:oMath>
      <w:r>
        <w:t xml:space="preserve"> </w:t>
      </w:r>
      <w:r>
        <w:t>的饱和溶液从</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3</m:t>
            </m:r>
          </m:sub>
        </m:sSub>
        <m:r>
          <m:rPr>
            <m:sty m:val="p"/>
          </m:rPr>
          <w:rPr>
            <w:rFonts w:ascii="Cambria Math" w:eastAsia="Cambria Math" w:hAnsi="Cambria Math" w:cs="Cambria Math"/>
          </w:rPr>
          <m:t>℃</m:t>
        </m:r>
      </m:oMath>
      <w:r>
        <w:t xml:space="preserve"> </w:t>
      </w:r>
      <w:r>
        <w:t>降到</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1</m:t>
            </m:r>
          </m:sub>
        </m:sSub>
        <m:r>
          <m:rPr>
            <m:sty m:val="p"/>
          </m:rPr>
          <w:rPr>
            <w:rFonts w:ascii="Cambria Math" w:eastAsia="Cambria Math" w:hAnsi="Cambria Math" w:cs="Cambria Math"/>
          </w:rPr>
          <m:t>℃</m:t>
        </m:r>
      </m:oMath>
      <w:r>
        <w:t xml:space="preserve"> </w:t>
      </w:r>
      <w:r>
        <w:t>时，析出晶体质量相等</w:t>
      </w:r>
    </w:p>
    <w:p w:rsidR="00F55D1A" w:rsidRDefault="00FF3DE2">
      <w:r>
        <w:t xml:space="preserve">D. </w:t>
      </w:r>
      <w:r>
        <w:t>欲从氯化钾的饱和溶液中析出氯化钾晶体，最好采用蒸发溶剂的方法</w:t>
      </w:r>
    </w:p>
    <w:p w:rsidR="00F55D1A" w:rsidRDefault="00FF3DE2">
      <w:r>
        <w:t xml:space="preserve">14. </w:t>
      </w:r>
      <w:r>
        <w:t>（</w:t>
      </w:r>
      <w:r>
        <w:t>4</w:t>
      </w:r>
      <w:r>
        <w:t>分）铝是地壳中含量最多的金属元素，铝及其合金在生活中扮演着越来越重要的角色。</w:t>
      </w:r>
    </w:p>
    <w:p w:rsidR="00F55D1A" w:rsidRDefault="00FF3DE2">
      <w:r>
        <w:t>（</w:t>
      </w:r>
      <w:r>
        <w:t>1</w:t>
      </w:r>
      <w:r>
        <w:t>）</w:t>
      </w:r>
      <w:r>
        <w:t xml:space="preserve"> </w:t>
      </w:r>
      <w:r>
        <w:t>医用口罩中鼻梁的绒布里面有一根金属条，该金属最好是</w:t>
      </w:r>
      <w:r>
        <w:rPr>
          <w:color w:val="FF0000"/>
          <w:u w:val="single" w:color="000000"/>
        </w:rPr>
        <w:t>纯铝</w:t>
      </w:r>
      <w:r>
        <w:t>（填“纯铝”或“铝合金”）。</w:t>
      </w:r>
    </w:p>
    <w:p w:rsidR="00F55D1A" w:rsidRDefault="00FF3DE2">
      <w:r>
        <w:t>（</w:t>
      </w:r>
      <w:r>
        <w:t>2</w:t>
      </w:r>
      <w:r>
        <w:t>）</w:t>
      </w:r>
      <w:r>
        <w:t xml:space="preserve"> </w:t>
      </w:r>
      <w:r>
        <w:t>铝制品除了在口罩中使用，建筑的门窗、汽车和飞机中也大量使用了铝合金，铝制品能够耐腐蚀的原因是</w:t>
      </w:r>
      <m:oMath>
        <m:r>
          <w:rPr>
            <w:rFonts w:ascii="Cambria Math" w:eastAsia="Cambria Math" w:hAnsi="Cambria Math" w:cs="Cambria Math"/>
            <w:color w:val="FF0000"/>
            <w:u w:val="single" w:color="000000"/>
          </w:rPr>
          <m:t>4</m:t>
        </m:r>
        <m:r>
          <m:rPr>
            <m:sty m:val="p"/>
          </m:rPr>
          <w:rPr>
            <w:rFonts w:ascii="Cambria Math" w:eastAsia="Cambria Math" w:hAnsi="Cambria Math" w:cs="Cambria Math"/>
            <w:color w:val="FF0000"/>
            <w:u w:val="single" w:color="000000"/>
          </w:rPr>
          <m:t>Al+</m:t>
        </m:r>
        <m:r>
          <w:rPr>
            <w:rFonts w:ascii="Cambria Math" w:eastAsia="Cambria Math" w:hAnsi="Cambria Math" w:cs="Cambria Math"/>
            <w:color w:val="FF0000"/>
            <w:u w:val="single" w:color="000000"/>
          </w:rPr>
          <m:t>3</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Al</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3</m:t>
            </m:r>
          </m:sub>
        </m:sSub>
      </m:oMath>
      <w:r>
        <w:t xml:space="preserve"> </w:t>
      </w:r>
      <w:r>
        <w:t>（用化学方程式表示）。</w:t>
      </w:r>
    </w:p>
    <w:p w:rsidR="00F55D1A" w:rsidRDefault="00FF3DE2">
      <w:r>
        <w:lastRenderedPageBreak/>
        <w:t>（</w:t>
      </w:r>
      <w:r>
        <w:t>3</w:t>
      </w:r>
      <w:r>
        <w:t>）</w:t>
      </w:r>
      <w:r>
        <w:t xml:space="preserve"> </w:t>
      </w:r>
      <w:r>
        <w:t>铝合金中含铝、镁、银三种金属，验证这三种金属的活动性，以下药品选择方案不可行的是</w:t>
      </w:r>
      <w:r>
        <w:rPr>
          <w:color w:val="FF0000"/>
          <w:u w:val="single" w:color="000000"/>
        </w:rPr>
        <w:t>A</w:t>
      </w:r>
      <w:r>
        <w:t>（填字母）。</w:t>
      </w:r>
    </w:p>
    <w:p w:rsidR="00F55D1A" w:rsidRDefault="00FF3DE2">
      <w:r>
        <w:t xml:space="preserve">A. </w:t>
      </w:r>
      <w:r>
        <w:t>硫酸铝溶液、硫酸镁溶液、银</w:t>
      </w:r>
    </w:p>
    <w:p w:rsidR="00F55D1A" w:rsidRDefault="00FF3DE2">
      <w:r>
        <w:t xml:space="preserve">B. </w:t>
      </w:r>
      <w:r>
        <w:t>硫酸铝溶液、镁、银</w:t>
      </w:r>
    </w:p>
    <w:p w:rsidR="00F55D1A" w:rsidRDefault="00FF3DE2">
      <w:r>
        <w:t xml:space="preserve">C. </w:t>
      </w:r>
      <w:r>
        <w:t>铝、镁、银、盐酸</w:t>
      </w:r>
    </w:p>
    <w:p w:rsidR="00F55D1A" w:rsidRDefault="00FF3DE2">
      <w:r>
        <w:t xml:space="preserve">15. </w:t>
      </w:r>
      <w:r>
        <w:t>（</w:t>
      </w:r>
      <w:r>
        <w:t>4</w:t>
      </w:r>
      <w:r>
        <w:t>分）图</w:t>
      </w:r>
      <w:r>
        <w:t>3-2-4</w:t>
      </w:r>
      <w:r>
        <w:t>是酸碱的化学性质知识网络图，</w:t>
      </w:r>
      <w:r>
        <w:t>A</w:t>
      </w:r>
      <w:r>
        <w:t>、</w:t>
      </w:r>
      <w:r>
        <w:t>B</w:t>
      </w:r>
      <w:r>
        <w:t>、</w:t>
      </w:r>
      <w:r>
        <w:t>C</w:t>
      </w:r>
      <w:r>
        <w:t>、</w:t>
      </w:r>
      <w:r>
        <w:t>D</w:t>
      </w:r>
      <w:r>
        <w:t>是四种常见的物质，图中短线表示两种物质在一定条件下可以发生化学反应。</w:t>
      </w:r>
      <w:proofErr w:type="gramStart"/>
      <w:r>
        <w:t>请据图</w:t>
      </w:r>
      <w:proofErr w:type="gramEnd"/>
      <w:r>
        <w:t>回答下列问题。</w:t>
      </w:r>
    </w:p>
    <w:p w:rsidR="00F55D1A" w:rsidRDefault="00FF3DE2">
      <w:r>
        <w:rPr>
          <w:noProof/>
        </w:rPr>
        <w:drawing>
          <wp:anchor distT="0" distB="0" distL="0" distR="0" simplePos="0" relativeHeight="1760050" behindDoc="0" locked="0" layoutInCell="1" allowOverlap="0">
            <wp:simplePos x="0" y="0"/>
            <wp:positionH relativeFrom="margin">
              <wp:align>center</wp:align>
            </wp:positionH>
            <wp:positionV relativeFrom="line">
              <wp:posOffset>0</wp:posOffset>
            </wp:positionV>
            <wp:extent cx="4067175" cy="1760050"/>
            <wp:effectExtent l="0" t="0" r="0" b="0"/>
            <wp:wrapTopAndBottom distT="0" dist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2"/>
                    <a:srcRect/>
                    <a:stretch>
                      <a:fillRect/>
                    </a:stretch>
                  </pic:blipFill>
                  <pic:spPr bwMode="auto">
                    <a:xfrm>
                      <a:off x="0" y="0"/>
                      <a:ext cx="4067175" cy="1760050"/>
                    </a:xfrm>
                    <a:prstGeom prst="rect">
                      <a:avLst/>
                    </a:prstGeom>
                  </pic:spPr>
                </pic:pic>
              </a:graphicData>
            </a:graphic>
          </wp:anchor>
        </w:drawing>
      </w:r>
    </w:p>
    <w:p w:rsidR="00F55D1A" w:rsidRDefault="00FF3DE2" w:rsidP="00E648F8">
      <w:pPr>
        <w:jc w:val="center"/>
      </w:pPr>
      <w:r>
        <w:t>图</w:t>
      </w:r>
      <w:r>
        <w:t>3-2-4</w:t>
      </w:r>
    </w:p>
    <w:p w:rsidR="00F55D1A" w:rsidRDefault="00FF3DE2">
      <w:r>
        <w:t>（</w:t>
      </w:r>
      <w:r>
        <w:t>1</w:t>
      </w:r>
      <w:r>
        <w:t>）</w:t>
      </w:r>
      <w:r>
        <w:t xml:space="preserve"> </w:t>
      </w:r>
      <w:r>
        <w:t>能同时实现反应①和②的物质</w:t>
      </w:r>
      <w:r>
        <w:t>D,D</w:t>
      </w:r>
      <w:r>
        <w:t>可以是</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oMath>
      <w:r>
        <w:t xml:space="preserve"> </w:t>
      </w:r>
      <w:r>
        <w:rPr>
          <w:color w:val="FF0000"/>
          <w:u w:val="single" w:color="000000"/>
        </w:rPr>
        <w:t>（或</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oMath>
      <w:r>
        <w:t xml:space="preserve"> </w:t>
      </w:r>
      <w:r>
        <w:rPr>
          <w:color w:val="FF0000"/>
          <w:u w:val="single" w:color="000000"/>
        </w:rPr>
        <w:t>）</w:t>
      </w:r>
      <w:r>
        <w:t>（填化学式）。</w:t>
      </w:r>
    </w:p>
    <w:p w:rsidR="00F55D1A" w:rsidRPr="00E648F8" w:rsidRDefault="00FF3DE2">
      <w:pPr>
        <w:rPr>
          <w:rFonts w:hint="eastAsia"/>
        </w:rPr>
      </w:pPr>
      <w:r>
        <w:t>（</w:t>
      </w:r>
      <w:r>
        <w:t>2</w:t>
      </w:r>
      <w:r>
        <w:t>）</w:t>
      </w:r>
      <w:r>
        <w:t xml:space="preserve"> </w:t>
      </w:r>
      <w:r>
        <w:t>请写出③发生反应的化学方程式：</w:t>
      </w:r>
      <m:oMath>
        <m:r>
          <m:rPr>
            <m:sty m:val="p"/>
          </m:rPr>
          <w:rPr>
            <w:rFonts w:ascii="Cambria Math" w:eastAsia="Cambria Math" w:hAnsi="Cambria Math" w:cs="Cambria Math"/>
            <w:color w:val="FF0000"/>
            <w:u w:val="single" w:color="000000"/>
          </w:rPr>
          <m:t>CuO+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CuSO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oMath>
      <w:r w:rsidR="00E648F8">
        <w:t xml:space="preserve"> </w:t>
      </w:r>
      <w:r w:rsidR="00E648F8">
        <w:t>。</w:t>
      </w:r>
    </w:p>
    <w:p w:rsidR="00F55D1A" w:rsidRDefault="00FF3DE2">
      <w:r>
        <w:t>（</w:t>
      </w:r>
      <w:r>
        <w:t>3</w:t>
      </w:r>
      <w:r>
        <w:t>）</w:t>
      </w:r>
      <w:r>
        <w:t xml:space="preserve"> </w:t>
      </w:r>
      <w:r>
        <w:t>把酚酞、盐酸和</w:t>
      </w:r>
      <w:proofErr w:type="gramStart"/>
      <w:r>
        <w:t>氢氧化钡</w:t>
      </w:r>
      <w:proofErr w:type="gramEnd"/>
      <w:r>
        <w:t>溶液充分混合后，溶液变为无色，下列选项中可以检验溶液成分的是</w:t>
      </w:r>
      <w:r>
        <w:rPr>
          <w:color w:val="FF0000"/>
          <w:u w:val="single" w:color="000000"/>
        </w:rPr>
        <w:t>ABC</w:t>
      </w:r>
      <w:r>
        <w:t>（填字母）。</w:t>
      </w:r>
    </w:p>
    <w:p w:rsidR="00F55D1A" w:rsidRDefault="00FF3DE2">
      <w:pPr>
        <w:tabs>
          <w:tab w:val="left" w:pos="1711"/>
          <w:tab w:val="left" w:pos="3421"/>
          <w:tab w:val="left" w:pos="5132"/>
          <w:tab w:val="left" w:pos="6843"/>
        </w:tabs>
      </w:pPr>
      <w:r>
        <w:t xml:space="preserve">A. </w:t>
      </w:r>
      <m:oMath>
        <m:r>
          <m:rPr>
            <m:sty m:val="p"/>
          </m:rPr>
          <w:rPr>
            <w:rFonts w:ascii="Cambria Math" w:eastAsia="Cambria Math" w:hAnsi="Cambria Math" w:cs="Cambria Math"/>
          </w:rPr>
          <m:t>pH</m:t>
        </m:r>
      </m:oMath>
      <w:r>
        <w:t xml:space="preserve"> </w:t>
      </w:r>
      <w:r>
        <w:t>试纸</w:t>
      </w:r>
      <w:r>
        <w:tab/>
        <w:t xml:space="preserve">B. </w:t>
      </w:r>
      <w:r>
        <w:t>紫色石蕊</w:t>
      </w:r>
      <w:r>
        <w:tab/>
        <w:t xml:space="preserve">C. </w:t>
      </w:r>
      <w:r>
        <w:t>氢氧化钠</w:t>
      </w:r>
      <w:r>
        <w:tab/>
        <w:t xml:space="preserve">D. </w:t>
      </w:r>
      <w:r>
        <w:t>硫酸钾</w:t>
      </w:r>
      <w:r>
        <w:tab/>
        <w:t xml:space="preserve">E. </w:t>
      </w:r>
      <w:r>
        <w:t>铜</w:t>
      </w:r>
    </w:p>
    <w:p w:rsidR="00F55D1A" w:rsidRDefault="00FF3DE2">
      <w:pPr>
        <w:pStyle w:val="4"/>
        <w:jc w:val="left"/>
      </w:pPr>
      <w:r>
        <w:t>三、实验及探究题（共</w:t>
      </w:r>
      <w:r>
        <w:t>2</w:t>
      </w:r>
      <w:r>
        <w:t>小题，计</w:t>
      </w:r>
      <w:r>
        <w:t>13</w:t>
      </w:r>
      <w:r>
        <w:t>分）</w:t>
      </w:r>
    </w:p>
    <w:p w:rsidR="00F55D1A" w:rsidRDefault="00FF3DE2">
      <w:pPr>
        <w:rPr>
          <w:rFonts w:hint="eastAsia"/>
        </w:rPr>
      </w:pPr>
      <w:r>
        <w:t xml:space="preserve">16. </w:t>
      </w:r>
      <w:r>
        <w:t>（</w:t>
      </w:r>
      <w:r>
        <w:t>6</w:t>
      </w:r>
      <w:r>
        <w:t>分）根据装置图</w:t>
      </w:r>
      <w:r>
        <w:t>3-2-5</w:t>
      </w:r>
      <w:r>
        <w:t>回答下列问题。</w:t>
      </w:r>
    </w:p>
    <w:p w:rsidR="00E648F8" w:rsidRDefault="00E648F8"/>
    <w:p w:rsidR="00F55D1A" w:rsidRDefault="00FF3DE2">
      <w:r>
        <w:rPr>
          <w:noProof/>
        </w:rPr>
        <w:lastRenderedPageBreak/>
        <w:drawing>
          <wp:anchor distT="0" distB="0" distL="0" distR="0" simplePos="0" relativeHeight="1325850" behindDoc="0" locked="0" layoutInCell="1" allowOverlap="0">
            <wp:simplePos x="0" y="0"/>
            <wp:positionH relativeFrom="margin">
              <wp:align>center</wp:align>
            </wp:positionH>
            <wp:positionV relativeFrom="line">
              <wp:posOffset>0</wp:posOffset>
            </wp:positionV>
            <wp:extent cx="4381500" cy="1325850"/>
            <wp:effectExtent l="0" t="0" r="0" b="0"/>
            <wp:wrapTopAndBottom distT="0" dist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3"/>
                    <a:srcRect/>
                    <a:stretch>
                      <a:fillRect/>
                    </a:stretch>
                  </pic:blipFill>
                  <pic:spPr bwMode="auto">
                    <a:xfrm>
                      <a:off x="0" y="0"/>
                      <a:ext cx="4381500" cy="1325850"/>
                    </a:xfrm>
                    <a:prstGeom prst="rect">
                      <a:avLst/>
                    </a:prstGeom>
                  </pic:spPr>
                </pic:pic>
              </a:graphicData>
            </a:graphic>
          </wp:anchor>
        </w:drawing>
      </w:r>
    </w:p>
    <w:p w:rsidR="00F55D1A" w:rsidRDefault="00FF3DE2">
      <w:pPr>
        <w:jc w:val="center"/>
      </w:pPr>
      <w:r>
        <w:t>图</w:t>
      </w:r>
      <w:r>
        <w:t>3-2-5</w:t>
      </w:r>
    </w:p>
    <w:p w:rsidR="00F55D1A" w:rsidRDefault="00F55D1A"/>
    <w:p w:rsidR="00F55D1A" w:rsidRDefault="00FF3DE2">
      <w:r>
        <w:t>（</w:t>
      </w:r>
      <w:r>
        <w:t>1</w:t>
      </w:r>
      <w:r>
        <w:t>）</w:t>
      </w:r>
      <w:r>
        <w:t xml:space="preserve"> </w:t>
      </w:r>
      <w:r>
        <w:t>仪器①的名称为</w:t>
      </w:r>
      <w:r>
        <w:rPr>
          <w:color w:val="FF0000"/>
          <w:u w:val="single" w:color="000000"/>
        </w:rPr>
        <w:t>锥形瓶</w:t>
      </w:r>
      <w:r>
        <w:t>。</w:t>
      </w:r>
    </w:p>
    <w:p w:rsidR="00F55D1A" w:rsidRDefault="00FF3DE2">
      <w:r>
        <w:t>（</w:t>
      </w:r>
      <w:r>
        <w:t>2</w:t>
      </w:r>
      <w:r>
        <w:t>）</w:t>
      </w:r>
      <w:r>
        <w:t xml:space="preserve"> </w:t>
      </w:r>
      <w:r>
        <w:t>用一种紫黑色固体制取一瓶氧气并用于铁丝燃烧的实验，最好选用的发生和收集装置为</w:t>
      </w:r>
      <m:oMath>
        <m:r>
          <m:rPr>
            <m:sty m:val="p"/>
          </m:rPr>
          <w:rPr>
            <w:rFonts w:ascii="Cambria Math" w:eastAsia="Cambria Math" w:hAnsi="Cambria Math" w:cs="Cambria Math"/>
            <w:color w:val="FF0000"/>
            <w:u w:val="single" w:color="000000"/>
          </w:rPr>
          <m:t>BD</m:t>
        </m:r>
      </m:oMath>
      <w:r>
        <w:t xml:space="preserve"> </w:t>
      </w:r>
      <w:r>
        <w:t>（填字母），写出制取氧气的化学方程式：</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KMnO</m:t>
                </m:r>
              </m:e>
              <m:sub>
                <m:r>
                  <w:rPr>
                    <w:rFonts w:ascii="Cambria Math" w:eastAsia="Cambria Math" w:hAnsi="Cambria Math" w:cs="Cambria Math"/>
                    <w:color w:val="FF0000"/>
                    <w:u w:val="single" w:color="000000"/>
                  </w:rPr>
                  <m:t>4</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sty m:val="p"/>
                            </m:rPr>
                            <w:rPr>
                              <w:rFonts w:ascii="Cambria Math" w:eastAsia="Cambria Math" w:hAnsi="Cambria Math" w:cs="Cambria Math"/>
                              <w:color w:val="FF0000"/>
                              <w:sz w:val="14"/>
                              <w:u w:val="single" w:color="000000"/>
                            </w:rPr>
                            <m:t xml:space="preserve">   △   </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MnO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MnO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55D1A" w:rsidRDefault="00FF3DE2">
      <w:r>
        <w:t>（</w:t>
      </w:r>
      <w:r>
        <w:t>3</w:t>
      </w:r>
      <w:r>
        <w:t>）</w:t>
      </w:r>
      <w:r>
        <w:t xml:space="preserve"> </w:t>
      </w:r>
      <w:r>
        <w:t>收集二氧化碳不能采用</w:t>
      </w:r>
      <w:r>
        <w:t>D</w:t>
      </w:r>
      <w:r>
        <w:t>装置的原因是</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oMath>
      <w:r>
        <w:t xml:space="preserve"> </w:t>
      </w:r>
      <w:r>
        <w:rPr>
          <w:color w:val="FF0000"/>
          <w:u w:val="single" w:color="000000"/>
        </w:rPr>
        <w:t>能（可）溶于水且与水反应</w:t>
      </w:r>
      <w:r>
        <w:t>。</w:t>
      </w:r>
    </w:p>
    <w:p w:rsidR="00F55D1A" w:rsidRDefault="00FF3DE2">
      <w:r>
        <w:t>（</w:t>
      </w:r>
      <w:r>
        <w:t>4</w:t>
      </w:r>
      <w:r>
        <w:t>）</w:t>
      </w:r>
      <w:r>
        <w:t xml:space="preserve"> </w:t>
      </w:r>
      <w:r>
        <w:t>利用红磷燃烧测定空气中氧气的含量，应将</w:t>
      </w:r>
      <m:oMath>
        <m:r>
          <m:rPr>
            <m:sty m:val="p"/>
          </m:rPr>
          <w:rPr>
            <w:rFonts w:ascii="Cambria Math" w:eastAsia="Cambria Math" w:hAnsi="Cambria Math" w:cs="Cambria Math"/>
          </w:rPr>
          <m:t>E</m:t>
        </m:r>
      </m:oMath>
      <w:r>
        <w:t xml:space="preserve"> </w:t>
      </w:r>
      <w:r>
        <w:t>中导管端与装有水的装置</w:t>
      </w:r>
      <w:r>
        <w:t>C</w:t>
      </w:r>
      <w:r>
        <w:t>中导管</w:t>
      </w:r>
      <m:oMath>
        <m:r>
          <m:rPr>
            <m:sty m:val="p"/>
          </m:rPr>
          <w:rPr>
            <w:rFonts w:ascii="Cambria Math" w:eastAsia="Cambria Math" w:hAnsi="Cambria Math" w:cs="Cambria Math"/>
            <w:color w:val="FF0000"/>
            <w:u w:val="single" w:color="000000"/>
          </w:rPr>
          <m:t>b</m:t>
        </m:r>
      </m:oMath>
      <w:r>
        <w:t xml:space="preserve"> </w:t>
      </w:r>
      <w:r>
        <w:t>（填字母）端相连接。</w:t>
      </w:r>
    </w:p>
    <w:p w:rsidR="00F55D1A" w:rsidRDefault="00FF3DE2">
      <w:r>
        <w:t xml:space="preserve">17. </w:t>
      </w:r>
      <w:r>
        <w:t>（</w:t>
      </w:r>
      <w:r>
        <w:t>7</w:t>
      </w:r>
      <w:r>
        <w:t>分）某校化学兴趣小组同学用盐酸和碳酸钙固体反应，将得到的气体</w:t>
      </w:r>
      <m:oMath>
        <m:r>
          <m:rPr>
            <m:sty m:val="p"/>
          </m:rPr>
          <w:rPr>
            <w:rFonts w:ascii="Cambria Math" w:eastAsia="Cambria Math" w:hAnsi="Cambria Math" w:cs="Cambria Math"/>
          </w:rPr>
          <m:t>X</m:t>
        </m:r>
      </m:oMath>
      <w:r>
        <w:t xml:space="preserve"> </w:t>
      </w:r>
      <w:r>
        <w:t>通入澄清石灰水中，始终没有发现石灰水变浑浊。针对此现象，同学们提出了自己的想法，并进行如下实验探究过程。</w:t>
      </w:r>
    </w:p>
    <w:p w:rsidR="00F55D1A" w:rsidRDefault="00FF3DE2" w:rsidP="00312436">
      <w:r>
        <w:t>【猜想与假设】小明：澄清石灰水已变质。小白：气体</w:t>
      </w:r>
      <m:oMath>
        <m:r>
          <m:rPr>
            <m:sty m:val="p"/>
          </m:rPr>
          <w:rPr>
            <w:rFonts w:ascii="Cambria Math" w:eastAsia="Cambria Math" w:hAnsi="Cambria Math" w:cs="Cambria Math"/>
          </w:rPr>
          <m:t>X</m:t>
        </m:r>
      </m:oMath>
      <w:r>
        <w:t xml:space="preserve"> </w:t>
      </w:r>
      <w:r>
        <w:t>中不只含有</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w:t>
      </w:r>
    </w:p>
    <w:p w:rsidR="00F55D1A" w:rsidRDefault="00FF3DE2">
      <w:r>
        <w:t>【实验过程】</w:t>
      </w:r>
    </w:p>
    <w:p w:rsidR="00F55D1A" w:rsidRDefault="00FF3DE2">
      <w:r>
        <w:t>（</w:t>
      </w:r>
      <w:r>
        <w:t>1</w:t>
      </w:r>
      <w:r>
        <w:t>）</w:t>
      </w:r>
      <w:r>
        <w:t xml:space="preserve"> </w:t>
      </w:r>
      <w:r>
        <w:t>小明的探究：</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743"/>
        <w:gridCol w:w="1134"/>
        <w:gridCol w:w="2423"/>
      </w:tblGrid>
      <w:tr w:rsidR="00F55D1A">
        <w:tblPrEx>
          <w:tblCellMar>
            <w:top w:w="0" w:type="dxa"/>
            <w:bottom w:w="0" w:type="dxa"/>
          </w:tblCellMar>
        </w:tblPrEx>
        <w:trPr>
          <w:jc w:val="center"/>
        </w:trPr>
        <w:tc>
          <w:tcPr>
            <w:tcW w:w="0" w:type="auto"/>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实验步骤</w:t>
            </w:r>
          </w:p>
        </w:tc>
        <w:tc>
          <w:tcPr>
            <w:tcW w:w="0" w:type="auto"/>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实验现象</w:t>
            </w:r>
          </w:p>
        </w:tc>
        <w:tc>
          <w:tcPr>
            <w:tcW w:w="0" w:type="auto"/>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实验结论</w:t>
            </w:r>
          </w:p>
        </w:tc>
      </w:tr>
      <w:tr w:rsidR="00F55D1A">
        <w:tblPrEx>
          <w:tblCellMar>
            <w:top w:w="0" w:type="dxa"/>
            <w:bottom w:w="0" w:type="dxa"/>
          </w:tblCellMar>
        </w:tblPrEx>
        <w:trPr>
          <w:jc w:val="center"/>
        </w:trPr>
        <w:tc>
          <w:tcPr>
            <w:tcW w:w="0" w:type="auto"/>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用其他方法制取</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rPr>
                <w:rFonts w:hAnsi="Times New Roman"/>
              </w:rPr>
              <w:t>，并将产生的气体通入原澄清石灰水中</w:t>
            </w:r>
          </w:p>
        </w:tc>
        <w:tc>
          <w:tcPr>
            <w:tcW w:w="0" w:type="auto"/>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产生白色沉淀</w:t>
            </w:r>
          </w:p>
        </w:tc>
        <w:tc>
          <w:tcPr>
            <w:tcW w:w="0" w:type="auto"/>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color w:val="FF0000"/>
                <w:u w:val="single" w:color="000000"/>
              </w:rPr>
              <w:t>澄清的石灰水未（没有）变质</w:t>
            </w:r>
          </w:p>
        </w:tc>
      </w:tr>
    </w:tbl>
    <w:p w:rsidR="00F55D1A" w:rsidRDefault="00FF3DE2">
      <w:r>
        <w:t>（</w:t>
      </w:r>
      <w:r>
        <w:t>2</w:t>
      </w:r>
      <w:r>
        <w:t>）</w:t>
      </w:r>
      <w:r>
        <w:t xml:space="preserve"> </w:t>
      </w:r>
      <w:r>
        <w:t>小白的探究：</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836"/>
        <w:gridCol w:w="2732"/>
        <w:gridCol w:w="2732"/>
      </w:tblGrid>
      <w:tr w:rsidR="00F55D1A">
        <w:tblPrEx>
          <w:tblCellMar>
            <w:top w:w="0" w:type="dxa"/>
            <w:bottom w:w="0" w:type="dxa"/>
          </w:tblCellMar>
        </w:tblPrEx>
        <w:trPr>
          <w:jc w:val="center"/>
        </w:trPr>
        <w:tc>
          <w:tcPr>
            <w:tcW w:w="283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实验步骤</w:t>
            </w:r>
          </w:p>
        </w:tc>
        <w:tc>
          <w:tcPr>
            <w:tcW w:w="273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实验现象</w:t>
            </w:r>
          </w:p>
        </w:tc>
        <w:tc>
          <w:tcPr>
            <w:tcW w:w="273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实验结论</w:t>
            </w:r>
          </w:p>
        </w:tc>
      </w:tr>
      <w:tr w:rsidR="00F55D1A">
        <w:tblPrEx>
          <w:tblCellMar>
            <w:top w:w="0" w:type="dxa"/>
            <w:bottom w:w="0" w:type="dxa"/>
          </w:tblCellMar>
        </w:tblPrEx>
        <w:trPr>
          <w:jc w:val="center"/>
        </w:trPr>
        <w:tc>
          <w:tcPr>
            <w:tcW w:w="2835"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将气体</w:t>
            </w:r>
            <m:oMath>
              <m:r>
                <m:rPr>
                  <m:sty m:val="p"/>
                </m:rPr>
                <w:rPr>
                  <w:rFonts w:ascii="Cambria Math" w:eastAsia="Cambria Math" w:hAnsi="Cambria Math" w:cs="Cambria Math"/>
                </w:rPr>
                <m:t>X</m:t>
              </m:r>
            </m:oMath>
            <w:r>
              <w:t xml:space="preserve"> </w:t>
            </w:r>
            <w:r>
              <w:rPr>
                <w:rFonts w:hAnsi="Times New Roman"/>
              </w:rPr>
              <w:t>通入</w:t>
            </w:r>
            <m:oMath>
              <m:sSub>
                <m:sSubPr>
                  <m:ctrlPr>
                    <w:rPr>
                      <w:rFonts w:ascii="Cambria Math" w:eastAsia="Cambria Math" w:hAnsi="Cambria Math" w:cs="Cambria Math"/>
                    </w:rPr>
                  </m:ctrlPr>
                </m:sSubPr>
                <m:e>
                  <m:r>
                    <m:rPr>
                      <m:sty m:val="p"/>
                    </m:rPr>
                    <w:rPr>
                      <w:rFonts w:ascii="Cambria Math" w:eastAsia="Cambria Math" w:hAnsi="Cambria Math" w:cs="Cambria Math"/>
                    </w:rPr>
                    <m:t>AgNO</m:t>
                  </m:r>
                </m:e>
                <m:sub>
                  <m:r>
                    <w:rPr>
                      <w:rFonts w:ascii="Cambria Math" w:eastAsia="Cambria Math" w:hAnsi="Cambria Math" w:cs="Cambria Math"/>
                    </w:rPr>
                    <m:t>3</m:t>
                  </m:r>
                </m:sub>
              </m:sSub>
            </m:oMath>
            <w:r>
              <w:t xml:space="preserve"> </w:t>
            </w:r>
            <w:r>
              <w:rPr>
                <w:rFonts w:hAnsi="Times New Roman"/>
              </w:rPr>
              <w:t>溶液中</w:t>
            </w:r>
          </w:p>
        </w:tc>
        <w:tc>
          <w:tcPr>
            <w:tcW w:w="273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color w:val="FF0000"/>
                <w:u w:val="single" w:color="000000"/>
              </w:rPr>
              <w:t>产生白色沉淀</w:t>
            </w:r>
          </w:p>
        </w:tc>
        <w:tc>
          <w:tcPr>
            <w:tcW w:w="2730" w:type="dxa"/>
            <w:tcBorders>
              <w:top w:val="single" w:sz="1" w:space="0" w:color="666666"/>
              <w:left w:val="single" w:sz="1" w:space="0" w:color="666666"/>
              <w:bottom w:val="single" w:sz="1" w:space="0" w:color="666666"/>
              <w:right w:val="single" w:sz="1" w:space="0" w:color="666666"/>
            </w:tcBorders>
          </w:tcPr>
          <w:p w:rsidR="00F55D1A" w:rsidRDefault="00FF3DE2">
            <w:r>
              <w:rPr>
                <w:rFonts w:hAnsi="Times New Roman"/>
              </w:rPr>
              <w:t>气体</w:t>
            </w:r>
            <m:oMath>
              <m:r>
                <m:rPr>
                  <m:sty m:val="p"/>
                </m:rPr>
                <w:rPr>
                  <w:rFonts w:ascii="Cambria Math" w:eastAsia="Cambria Math" w:hAnsi="Cambria Math" w:cs="Cambria Math"/>
                </w:rPr>
                <m:t>X</m:t>
              </m:r>
            </m:oMath>
            <w:r>
              <w:t xml:space="preserve"> </w:t>
            </w:r>
            <w:r>
              <w:rPr>
                <w:rFonts w:hAnsi="Times New Roman"/>
              </w:rPr>
              <w:t>中含有</w:t>
            </w:r>
            <m:oMath>
              <m:r>
                <m:rPr>
                  <m:sty m:val="p"/>
                </m:rPr>
                <w:rPr>
                  <w:rFonts w:ascii="Cambria Math" w:eastAsia="Cambria Math" w:hAnsi="Cambria Math" w:cs="Cambria Math"/>
                  <w:color w:val="FF0000"/>
                  <w:u w:val="single" w:color="000000"/>
                </w:rPr>
                <m:t>HCl</m:t>
              </m:r>
            </m:oMath>
            <w:r w:rsidRPr="00D637CC">
              <w:rPr>
                <w:color w:val="FF0000"/>
              </w:rPr>
              <w:t xml:space="preserve"> </w:t>
            </w:r>
            <w:r>
              <w:rPr>
                <w:rFonts w:hAnsi="Times New Roman"/>
                <w:color w:val="FF0000"/>
                <w:u w:val="single" w:color="000000"/>
              </w:rPr>
              <w:t>（氯化氢）</w:t>
            </w:r>
            <w:r>
              <w:rPr>
                <w:rFonts w:hAnsi="Times New Roman"/>
              </w:rPr>
              <w:t>，小白的猜想成立</w:t>
            </w:r>
          </w:p>
        </w:tc>
      </w:tr>
    </w:tbl>
    <w:p w:rsidR="00F55D1A" w:rsidRDefault="00FF3DE2">
      <w:r>
        <w:t>【实验分析与讨论】</w:t>
      </w:r>
    </w:p>
    <w:p w:rsidR="00F55D1A" w:rsidRDefault="00FF3DE2">
      <w:r>
        <w:t>（</w:t>
      </w:r>
      <w:r>
        <w:t>3</w:t>
      </w:r>
      <w:r>
        <w:t>）</w:t>
      </w:r>
      <w:r>
        <w:t xml:space="preserve"> </w:t>
      </w:r>
      <w:r>
        <w:t>小明的探究过程中发生的化学方程式为</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+Ca</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r>
                      <m:rPr>
                        <m:sty m:val="p"/>
                      </m:rPr>
                      <w:rPr>
                        <w:rFonts w:ascii="Cambria Math" w:eastAsia="Cambria Math" w:hAnsi="Cambria Math" w:cs="Cambria Math"/>
                        <w:color w:val="FF0000"/>
                        <w:u w:val="single" w:color="000000"/>
                      </w:rPr>
                      <m:t>OH</m:t>
                    </m:r>
                  </m:e>
                </m:d>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CaCO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e>
        </m:d>
      </m:oMath>
      <w:r>
        <w:t xml:space="preserve"> </w:t>
      </w:r>
      <w:r>
        <w:t>。</w:t>
      </w:r>
    </w:p>
    <w:p w:rsidR="00F55D1A" w:rsidRDefault="00FF3DE2">
      <w:r>
        <w:lastRenderedPageBreak/>
        <w:t>（</w:t>
      </w:r>
      <w:r>
        <w:t>4</w:t>
      </w:r>
      <w:r>
        <w:t>）</w:t>
      </w:r>
      <w:r>
        <w:t xml:space="preserve"> </w:t>
      </w:r>
      <w:r>
        <w:t>小白猜想成立的原因是</w:t>
      </w:r>
      <w:r>
        <w:rPr>
          <w:color w:val="FF0000"/>
          <w:u w:val="single" w:color="000000"/>
        </w:rPr>
        <w:t>盐酸具有挥发性，</w:t>
      </w:r>
      <m:oMath>
        <m:r>
          <m:rPr>
            <m:sty m:val="p"/>
          </m:rPr>
          <w:rPr>
            <w:rFonts w:ascii="Cambria Math" w:eastAsia="Cambria Math" w:hAnsi="Cambria Math" w:cs="Cambria Math"/>
            <w:color w:val="FF0000"/>
            <w:u w:val="single" w:color="000000"/>
          </w:rPr>
          <m:t>HCl</m:t>
        </m:r>
      </m:oMath>
      <w:r>
        <w:t xml:space="preserve"> </w:t>
      </w:r>
      <w:r>
        <w:rPr>
          <w:color w:val="FF0000"/>
          <w:u w:val="single" w:color="000000"/>
        </w:rPr>
        <w:t>气体会和</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AgNO</m:t>
            </m:r>
          </m:e>
          <m:sub>
            <m:r>
              <w:rPr>
                <w:rFonts w:ascii="Cambria Math" w:eastAsia="Cambria Math" w:hAnsi="Cambria Math" w:cs="Cambria Math"/>
                <w:color w:val="FF0000"/>
                <w:u w:val="single" w:color="000000"/>
              </w:rPr>
              <m:t>3</m:t>
            </m:r>
          </m:sub>
        </m:sSub>
      </m:oMath>
      <w:r>
        <w:t xml:space="preserve"> </w:t>
      </w:r>
      <w:r>
        <w:rPr>
          <w:color w:val="FF0000"/>
          <w:u w:val="single" w:color="000000"/>
        </w:rPr>
        <w:t>反应生成白色沉淀，酸和</w:t>
      </w:r>
      <w:proofErr w:type="gramStart"/>
      <w:r>
        <w:rPr>
          <w:color w:val="FF0000"/>
          <w:u w:val="single" w:color="000000"/>
        </w:rPr>
        <w:t>碱中和</w:t>
      </w:r>
      <w:proofErr w:type="gramEnd"/>
      <w:r>
        <w:rPr>
          <w:color w:val="FF0000"/>
          <w:u w:val="single" w:color="000000"/>
        </w:rPr>
        <w:t>反应优先发生</w:t>
      </w:r>
      <w:r>
        <w:t>。</w:t>
      </w:r>
    </w:p>
    <w:p w:rsidR="00F55D1A" w:rsidRDefault="00FF3DE2">
      <w:r>
        <w:t>【实验拓展】</w:t>
      </w:r>
    </w:p>
    <w:p w:rsidR="00F55D1A" w:rsidRDefault="00FF3DE2">
      <w:pPr>
        <w:rPr>
          <w:rFonts w:hint="eastAsia"/>
        </w:rPr>
      </w:pPr>
      <w:r>
        <w:t>（</w:t>
      </w:r>
      <w:r>
        <w:t>5</w:t>
      </w:r>
      <w:r>
        <w:t>）</w:t>
      </w:r>
      <w:r>
        <w:t xml:space="preserve"> </w:t>
      </w:r>
      <w:r>
        <w:t>小红同学设计如图</w:t>
      </w:r>
      <w:r>
        <w:t>3-2-6</w:t>
      </w:r>
      <w:r>
        <w:t>所示装置同时完成上述两个猜想的探究，则试管</w:t>
      </w:r>
      <w:r>
        <w:t>A</w:t>
      </w:r>
      <w:r>
        <w:t>、</w:t>
      </w:r>
      <w:r>
        <w:t>B</w:t>
      </w:r>
      <w:r>
        <w:t>、</w:t>
      </w:r>
      <w:r>
        <w:t>C</w:t>
      </w:r>
      <w:r>
        <w:t>中所盛试剂依次是</w:t>
      </w:r>
      <m:oMath>
        <m:r>
          <m:rPr>
            <m:sty m:val="p"/>
          </m:rPr>
          <w:rPr>
            <w:rFonts w:ascii="Cambria Math" w:eastAsia="Cambria Math" w:hAnsi="Cambria Math" w:cs="Cambria Math"/>
            <w:color w:val="FF0000"/>
            <w:u w:val="single" w:color="000000"/>
          </w:rPr>
          <m:t>d</m:t>
        </m:r>
      </m:oMath>
      <w:r>
        <w:t xml:space="preserve"> </w:t>
      </w:r>
      <w:r>
        <w:t>（填字母）。</w:t>
      </w:r>
    </w:p>
    <w:p w:rsidR="00D637CC" w:rsidRDefault="00D637CC">
      <w:pPr>
        <w:rPr>
          <w:rFonts w:hint="eastAsia"/>
        </w:rPr>
      </w:pPr>
    </w:p>
    <w:p w:rsidR="00F55D1A" w:rsidRDefault="00FF3DE2">
      <w:r>
        <w:rPr>
          <w:noProof/>
        </w:rPr>
        <w:drawing>
          <wp:anchor distT="0" distB="0" distL="0" distR="0" simplePos="0" relativeHeight="1582555" behindDoc="0" locked="0" layoutInCell="1" allowOverlap="0" wp14:anchorId="0B4532C7" wp14:editId="78B9C4BF">
            <wp:simplePos x="0" y="0"/>
            <wp:positionH relativeFrom="margin">
              <wp:align>center</wp:align>
            </wp:positionH>
            <wp:positionV relativeFrom="line">
              <wp:posOffset>0</wp:posOffset>
            </wp:positionV>
            <wp:extent cx="2381250" cy="1582555"/>
            <wp:effectExtent l="0" t="0" r="0" b="0"/>
            <wp:wrapTopAndBottom distT="0" dist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4"/>
                    <a:srcRect/>
                    <a:stretch>
                      <a:fillRect/>
                    </a:stretch>
                  </pic:blipFill>
                  <pic:spPr bwMode="auto">
                    <a:xfrm>
                      <a:off x="0" y="0"/>
                      <a:ext cx="2381250" cy="1582555"/>
                    </a:xfrm>
                    <a:prstGeom prst="rect">
                      <a:avLst/>
                    </a:prstGeom>
                  </pic:spPr>
                </pic:pic>
              </a:graphicData>
            </a:graphic>
          </wp:anchor>
        </w:drawing>
      </w:r>
    </w:p>
    <w:p w:rsidR="00F55D1A" w:rsidRDefault="00FF3DE2" w:rsidP="00D637CC">
      <w:pPr>
        <w:jc w:val="center"/>
      </w:pPr>
      <w:r>
        <w:t>图</w:t>
      </w:r>
      <w:r>
        <w:t>3-2-6</w:t>
      </w:r>
    </w:p>
    <w:p w:rsidR="00F55D1A" w:rsidRDefault="00FF3DE2">
      <w:pPr>
        <w:ind w:firstLine="440"/>
      </w:pPr>
      <m:oMath>
        <m:r>
          <m:rPr>
            <m:sty m:val="p"/>
          </m:rPr>
          <w:rPr>
            <w:rFonts w:ascii="Cambria Math" w:eastAsia="Cambria Math" w:hAnsi="Cambria Math" w:cs="Cambria Math"/>
          </w:rPr>
          <m:t>a</m:t>
        </m:r>
      </m:oMath>
      <w:r>
        <w:t xml:space="preserve"> .</w:t>
      </w:r>
      <w:r>
        <w:t>硝酸银溶液、浓硫酸、氢氧化钠溶液</w:t>
      </w:r>
    </w:p>
    <w:p w:rsidR="00F55D1A" w:rsidRDefault="00FF3DE2">
      <w:pPr>
        <w:ind w:firstLine="440"/>
      </w:pPr>
      <m:oMath>
        <m:r>
          <m:rPr>
            <m:sty m:val="p"/>
          </m:rPr>
          <w:rPr>
            <w:rFonts w:ascii="Cambria Math" w:eastAsia="Cambria Math" w:hAnsi="Cambria Math" w:cs="Cambria Math"/>
          </w:rPr>
          <m:t>b</m:t>
        </m:r>
      </m:oMath>
      <w:r>
        <w:t xml:space="preserve"> .</w:t>
      </w:r>
      <w:r>
        <w:t>氢氧化钠溶液、硝酸银溶液、氢氧化钙溶液</w:t>
      </w:r>
    </w:p>
    <w:p w:rsidR="00F55D1A" w:rsidRDefault="00FF3DE2">
      <w:pPr>
        <w:ind w:firstLine="440"/>
      </w:pPr>
      <m:oMath>
        <m:r>
          <m:rPr>
            <m:sty m:val="p"/>
          </m:rPr>
          <w:rPr>
            <w:rFonts w:ascii="Cambria Math" w:eastAsia="Cambria Math" w:hAnsi="Cambria Math" w:cs="Cambria Math"/>
          </w:rPr>
          <m:t>c</m:t>
        </m:r>
      </m:oMath>
      <w:r>
        <w:t xml:space="preserve"> .</w:t>
      </w:r>
      <w:r>
        <w:t>硝酸银溶液、硝酸银溶液、</w:t>
      </w:r>
      <w:r>
        <w:t xml:space="preserve"> </w:t>
      </w:r>
      <w:r>
        <w:t>氢氧化钠溶液</w:t>
      </w:r>
    </w:p>
    <w:p w:rsidR="00F55D1A" w:rsidRDefault="00FF3DE2">
      <w:pPr>
        <w:ind w:firstLine="440"/>
      </w:pPr>
      <m:oMath>
        <m:r>
          <m:rPr>
            <m:sty m:val="p"/>
          </m:rPr>
          <w:rPr>
            <w:rFonts w:ascii="Cambria Math" w:eastAsia="Cambria Math" w:hAnsi="Cambria Math" w:cs="Cambria Math"/>
          </w:rPr>
          <m:t>d</m:t>
        </m:r>
      </m:oMath>
      <w:r>
        <w:t xml:space="preserve"> .</w:t>
      </w:r>
      <w:r>
        <w:t>硝酸银溶液、硝酸银溶液、氢氧化钙溶液</w:t>
      </w:r>
    </w:p>
    <w:p w:rsidR="00F55D1A" w:rsidRDefault="00FF3DE2">
      <w:pPr>
        <w:pStyle w:val="4"/>
        <w:jc w:val="left"/>
      </w:pPr>
      <w:r>
        <w:t>四、计算与分析题（</w:t>
      </w:r>
      <w:r>
        <w:t>5</w:t>
      </w:r>
      <w:r>
        <w:t>分）</w:t>
      </w:r>
    </w:p>
    <w:p w:rsidR="00B101CC" w:rsidRDefault="00FF3DE2">
      <w:pPr>
        <w:rPr>
          <w:rFonts w:hint="eastAsia"/>
        </w:rPr>
      </w:pPr>
      <w:r>
        <w:t xml:space="preserve">18. </w:t>
      </w:r>
      <w:r>
        <w:t>为测定某氯化钡溶液的溶质质量分数，化学小组进行了如图</w:t>
      </w:r>
      <w:r>
        <w:t>3-2-7</w:t>
      </w:r>
      <w:r>
        <w:t>所示的实</w:t>
      </w:r>
    </w:p>
    <w:p w:rsidR="00B101CC" w:rsidRDefault="00B101CC">
      <w:pPr>
        <w:rPr>
          <w:rFonts w:hint="eastAsia"/>
        </w:rPr>
      </w:pPr>
      <w:r>
        <w:t>验。</w:t>
      </w:r>
    </w:p>
    <w:p w:rsidR="00F55D1A" w:rsidRDefault="00F55D1A"/>
    <w:p w:rsidR="00F55D1A" w:rsidRDefault="00FF3DE2">
      <w:r>
        <w:rPr>
          <w:noProof/>
        </w:rPr>
        <w:drawing>
          <wp:anchor distT="0" distB="0" distL="0" distR="0" simplePos="0" relativeHeight="1583943" behindDoc="0" locked="0" layoutInCell="1" allowOverlap="0">
            <wp:simplePos x="0" y="0"/>
            <wp:positionH relativeFrom="margin">
              <wp:align>center</wp:align>
            </wp:positionH>
            <wp:positionV relativeFrom="line">
              <wp:posOffset>0</wp:posOffset>
            </wp:positionV>
            <wp:extent cx="4152900" cy="1583943"/>
            <wp:effectExtent l="0" t="0" r="0" b="0"/>
            <wp:wrapTopAndBottom distT="0" dist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5"/>
                    <a:srcRect/>
                    <a:stretch>
                      <a:fillRect/>
                    </a:stretch>
                  </pic:blipFill>
                  <pic:spPr bwMode="auto">
                    <a:xfrm>
                      <a:off x="0" y="0"/>
                      <a:ext cx="4152900" cy="1583943"/>
                    </a:xfrm>
                    <a:prstGeom prst="rect">
                      <a:avLst/>
                    </a:prstGeom>
                  </pic:spPr>
                </pic:pic>
              </a:graphicData>
            </a:graphic>
          </wp:anchor>
        </w:drawing>
      </w:r>
    </w:p>
    <w:p w:rsidR="00F55D1A" w:rsidRDefault="00FF3DE2">
      <w:pPr>
        <w:jc w:val="center"/>
      </w:pPr>
      <w:r>
        <w:t>图</w:t>
      </w:r>
      <w:r>
        <w:t>3-2-7</w:t>
      </w:r>
    </w:p>
    <w:p w:rsidR="00F55D1A" w:rsidRDefault="00F55D1A"/>
    <w:p w:rsidR="00F55D1A" w:rsidRDefault="00FF3DE2">
      <w:r>
        <w:t>（</w:t>
      </w:r>
      <w:r>
        <w:t>1</w:t>
      </w:r>
      <w:r>
        <w:t>）</w:t>
      </w:r>
      <w:r>
        <w:t xml:space="preserve"> </w:t>
      </w:r>
      <w:r>
        <w:t>若滤纸上固体未烘干处理，则计算所得氯化钡溶液中的溶质的质量分数</w:t>
      </w:r>
      <w:r>
        <w:rPr>
          <w:color w:val="FF0000"/>
          <w:u w:val="single" w:color="000000"/>
        </w:rPr>
        <w:t>偏大</w:t>
      </w:r>
      <w:r>
        <w:t>（填“偏大”“偏小”或“不变”）。</w:t>
      </w:r>
    </w:p>
    <w:p w:rsidR="00F55D1A" w:rsidRDefault="00FF3DE2">
      <w:r>
        <w:t>（</w:t>
      </w:r>
      <w:r>
        <w:t>2</w:t>
      </w:r>
      <w:r>
        <w:t>）</w:t>
      </w:r>
      <w:r>
        <w:t xml:space="preserve"> </w:t>
      </w:r>
      <w:r>
        <w:t>计算氯化钡溶液中溶质的质量分数。</w:t>
      </w:r>
    </w:p>
    <w:p w:rsidR="00F55D1A" w:rsidRDefault="00FF3DE2">
      <w:r>
        <w:rPr>
          <w:color w:val="FF0000"/>
        </w:rPr>
        <w:t>[</w:t>
      </w:r>
      <w:r w:rsidR="001973C8">
        <w:rPr>
          <w:color w:val="FF0000"/>
        </w:rPr>
        <w:t>解</w:t>
      </w:r>
      <w:r>
        <w:rPr>
          <w:color w:val="FF0000"/>
        </w:rPr>
        <w:t>]</w:t>
      </w:r>
      <w:r>
        <w:rPr>
          <w:color w:val="FF0000"/>
        </w:rPr>
        <w:t>设氯化钡溶液中溶质的质量为</w:t>
      </w:r>
      <m:oMath>
        <m:r>
          <w:rPr>
            <w:rFonts w:ascii="Cambria Math" w:eastAsia="Cambria Math" w:hAnsi="Cambria Math" w:cs="Cambria Math"/>
            <w:color w:val="FF0000"/>
          </w:rPr>
          <m:t>x</m:t>
        </m:r>
      </m:oMath>
      <w:r>
        <w:t xml:space="preserve"> </w:t>
      </w:r>
      <w:r>
        <w:rPr>
          <w:color w:val="FF0000"/>
        </w:rPr>
        <w:t>。</w:t>
      </w:r>
    </w:p>
    <w:p w:rsidR="00F55D1A" w:rsidRDefault="00FF3DE2">
      <m:oMath>
        <m:m>
          <m:mPr>
            <m:plcHide m:val="1"/>
            <m:mcs>
              <m:mc>
                <m:mcPr>
                  <m:count m:val="7"/>
                  <m:mcJc m:val="center"/>
                </m:mcPr>
              </m:mc>
            </m:mcs>
            <m:ctrlPr>
              <w:rPr>
                <w:rFonts w:ascii="Cambria Math" w:hAnsi="Cambria Math"/>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Na</m:t>
                  </m:r>
                </m:e>
                <m:sub>
                  <m:r>
                    <w:rPr>
                      <w:rFonts w:ascii="Cambria Math" w:eastAsia="Cambria Math" w:hAnsi="Cambria Math" w:cs="Cambria Math"/>
                      <w:color w:val="FF0000"/>
                    </w:rPr>
                    <m:t>2</m:t>
                  </m:r>
                </m:sub>
              </m:sSub>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SO</m:t>
                  </m:r>
                </m:e>
                <m:sub>
                  <m:r>
                    <w:rPr>
                      <w:rFonts w:ascii="Cambria Math" w:eastAsia="Cambria Math" w:hAnsi="Cambria Math" w:cs="Cambria Math"/>
                      <w:color w:val="FF0000"/>
                    </w:rPr>
                    <m:t>4</m:t>
                  </m:r>
                </m:sub>
              </m:sSub>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BaCl</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e>
              <m:d>
                <m:dPr>
                  <m:begChr m:val=""/>
                  <m:endChr m:val=""/>
                  <m:ctrlPr>
                    <w:rPr>
                      <w:rFonts w:ascii="Cambria Math" w:eastAsia="Cambria Math" w:hAnsi="Cambria Math" w:cs="Cambria Math"/>
                      <w:color w:val="FF0000"/>
                    </w:rPr>
                  </m:ctrlPr>
                </m:dP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BaSO</m:t>
                      </m:r>
                    </m:e>
                    <m:sub>
                      <m:r>
                        <w:rPr>
                          <w:rFonts w:ascii="Cambria Math" w:eastAsia="Cambria Math" w:hAnsi="Cambria Math" w:cs="Cambria Math"/>
                          <w:color w:val="FF0000"/>
                        </w:rPr>
                        <m:t>4</m:t>
                      </m:r>
                    </m:sub>
                  </m:sSub>
                  <m:r>
                    <m:rPr>
                      <m:sty m:val="p"/>
                    </m:rPr>
                    <w:rPr>
                      <w:rFonts w:ascii="Cambria Math" w:eastAsia="Cambria Math" w:hAnsi="Cambria Math" w:cs="Cambria Math"/>
                      <w:color w:val="FF0000"/>
                    </w:rPr>
                    <m:t>↓</m:t>
                  </m:r>
                </m:e>
              </m:d>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NaCl</m:t>
              </m:r>
            </m:e>
          </m:mr>
          <m:mr>
            <m:e/>
            <m:e/>
            <m:e>
              <m:r>
                <w:rPr>
                  <w:rFonts w:ascii="Cambria Math" w:eastAsia="Cambria Math" w:hAnsi="Cambria Math" w:cs="Cambria Math"/>
                  <w:color w:val="FF0000"/>
                </w:rPr>
                <m:t>208</m:t>
              </m:r>
            </m:e>
            <m:e/>
            <m:e>
              <m:r>
                <w:rPr>
                  <w:rFonts w:ascii="Cambria Math" w:eastAsia="Cambria Math" w:hAnsi="Cambria Math" w:cs="Cambria Math"/>
                  <w:color w:val="FF0000"/>
                </w:rPr>
                <m:t>233</m:t>
              </m:r>
            </m:e>
            <m:e/>
            <m:e/>
          </m:mr>
          <m:mr>
            <m:e/>
            <m:e/>
            <m:e>
              <m:r>
                <w:rPr>
                  <w:rFonts w:ascii="Cambria Math" w:eastAsia="Cambria Math" w:hAnsi="Cambria Math" w:cs="Cambria Math"/>
                  <w:color w:val="FF0000"/>
                </w:rPr>
                <m:t>x</m:t>
              </m:r>
            </m:e>
            <m:e/>
            <m:e>
              <m:r>
                <w:rPr>
                  <w:rFonts w:ascii="Cambria Math" w:eastAsia="Cambria Math" w:hAnsi="Cambria Math" w:cs="Cambria Math"/>
                  <w:color w:val="FF0000"/>
                </w:rPr>
                <m:t>23.3</m:t>
              </m:r>
              <m:r>
                <m:rPr>
                  <m:sty m:val="p"/>
                </m:rPr>
                <w:rPr>
                  <w:rFonts w:ascii="Cambria Math" w:eastAsia="Cambria Math" w:hAnsi="Cambria Math" w:cs="Cambria Math"/>
                  <w:color w:val="FF0000"/>
                </w:rPr>
                <m:t>g</m:t>
              </m:r>
            </m:e>
            <m:e/>
            <m:e/>
          </m:mr>
        </m:m>
      </m:oMath>
      <w:r>
        <w:t xml:space="preserve"> </w:t>
      </w:r>
    </w:p>
    <w:p w:rsidR="00F55D1A" w:rsidRDefault="00FF3DE2">
      <m:oMath>
        <m:f>
          <m:fPr>
            <m:ctrlPr>
              <w:rPr>
                <w:rFonts w:ascii="Cambria Math" w:eastAsia="Cambria Math" w:hAnsi="Cambria Math" w:cs="Cambria Math"/>
                <w:color w:val="FF0000"/>
              </w:rPr>
            </m:ctrlPr>
          </m:fPr>
          <m:num>
            <m:r>
              <w:rPr>
                <w:rFonts w:ascii="Cambria Math" w:eastAsia="Cambria Math" w:hAnsi="Cambria Math" w:cs="Cambria Math"/>
                <w:color w:val="FF0000"/>
              </w:rPr>
              <m:t>208</m:t>
            </m:r>
          </m:num>
          <m:den>
            <m:r>
              <w:rPr>
                <w:rFonts w:ascii="Cambria Math" w:eastAsia="Cambria Math" w:hAnsi="Cambria Math" w:cs="Cambria Math"/>
                <w:color w:val="FF0000"/>
              </w:rPr>
              <m:t>233</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23.3</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t xml:space="preserve"> </w:t>
      </w:r>
    </w:p>
    <w:p w:rsidR="00F55D1A" w:rsidRDefault="00FF3DE2">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20.8</m:t>
        </m:r>
        <m:r>
          <m:rPr>
            <m:sty m:val="p"/>
          </m:rPr>
          <w:rPr>
            <w:rFonts w:ascii="Cambria Math" w:eastAsia="Cambria Math" w:hAnsi="Cambria Math" w:cs="Cambria Math"/>
            <w:color w:val="FF0000"/>
          </w:rPr>
          <m:t>g</m:t>
        </m:r>
      </m:oMath>
      <w:r>
        <w:t xml:space="preserve"> </w:t>
      </w:r>
    </w:p>
    <w:p w:rsidR="00F55D1A" w:rsidRDefault="00FF3DE2">
      <w:r>
        <w:rPr>
          <w:color w:val="FF0000"/>
        </w:rPr>
        <w:t>氯化钡溶液中溶质的质量分数为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20.8</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50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41.6</m:t>
        </m:r>
        <m:r>
          <m:rPr>
            <m:sty m:val="p"/>
          </m:rPr>
          <w:rPr>
            <w:rFonts w:ascii="Cambria Math" w:eastAsia="Cambria Math" w:hAnsi="Cambria Math" w:cs="Cambria Math"/>
            <w:color w:val="FF0000"/>
          </w:rPr>
          <m:t>%</m:t>
        </m:r>
      </m:oMath>
      <w:r>
        <w:t xml:space="preserve"> </w:t>
      </w:r>
    </w:p>
    <w:p w:rsidR="00F55D1A" w:rsidRDefault="00FF3DE2">
      <w:r>
        <w:rPr>
          <w:color w:val="FF0000"/>
        </w:rPr>
        <w:t>答：氯化钡溶液中溶质的质量分数为</w:t>
      </w:r>
      <w:r>
        <w:rPr>
          <w:color w:val="FF0000"/>
        </w:rPr>
        <w:t>41.</w:t>
      </w:r>
      <m:oMath>
        <m:r>
          <w:rPr>
            <w:rFonts w:ascii="Cambria Math" w:eastAsia="Cambria Math" w:hAnsi="Cambria Math" w:cs="Cambria Math"/>
            <w:color w:val="FF0000"/>
          </w:rPr>
          <m:t>6</m:t>
        </m:r>
        <m:r>
          <m:rPr>
            <m:sty m:val="p"/>
          </m:rPr>
          <w:rPr>
            <w:rFonts w:ascii="Cambria Math" w:eastAsia="Cambria Math" w:hAnsi="Cambria Math" w:cs="Cambria Math"/>
            <w:color w:val="FF0000"/>
          </w:rPr>
          <m:t>%</m:t>
        </m:r>
      </m:oMath>
      <w:r>
        <w:t xml:space="preserve"> </w:t>
      </w:r>
      <w:r>
        <w:rPr>
          <w:color w:val="FF0000"/>
        </w:rPr>
        <w:t>。</w:t>
      </w:r>
    </w:p>
    <w:sectPr w:rsidR="00F55D1A">
      <w:footerReference w:type="default" r:id="rId36"/>
      <w:type w:val="continuous"/>
      <w:pgSz w:w="11907" w:h="16839"/>
      <w:pgMar w:top="1440" w:right="1803" w:bottom="1440" w:left="1803" w:header="708" w:footer="708"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2436" w:rsidRDefault="00312436">
      <w:pPr>
        <w:spacing w:line="240" w:lineRule="auto"/>
      </w:pPr>
      <w:r>
        <w:separator/>
      </w:r>
    </w:p>
  </w:endnote>
  <w:endnote w:type="continuationSeparator" w:id="0">
    <w:p w:rsidR="00312436" w:rsidRDefault="0031243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2436" w:rsidRDefault="00312436">
    <w:pPr>
      <w:jc w:val="center"/>
    </w:pPr>
    <w:r>
      <w:t>第</w:t>
    </w:r>
    <w:r>
      <w:t xml:space="preserve"> </w:t>
    </w:r>
    <w:r>
      <w:fldChar w:fldCharType="begin"/>
    </w:r>
    <w:r>
      <w:instrText>PAGE</w:instrText>
    </w:r>
    <w:r>
      <w:fldChar w:fldCharType="separate"/>
    </w:r>
    <w:r w:rsidR="00D560B2">
      <w:rPr>
        <w:noProof/>
      </w:rPr>
      <w:t>20</w:t>
    </w:r>
    <w:r>
      <w:fldChar w:fldCharType="end"/>
    </w:r>
    <w:r>
      <w:t xml:space="preserve"> </w:t>
    </w:r>
    <w:r>
      <w:t>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2436" w:rsidRDefault="00312436">
      <w:pPr>
        <w:spacing w:line="240" w:lineRule="auto"/>
      </w:pPr>
      <w:r>
        <w:separator/>
      </w:r>
    </w:p>
  </w:footnote>
  <w:footnote w:type="continuationSeparator" w:id="0">
    <w:p w:rsidR="00312436" w:rsidRDefault="0031243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5E1373"/>
    <w:multiLevelType w:val="hybridMultilevel"/>
    <w:tmpl w:val="A2D8EB1C"/>
    <w:lvl w:ilvl="0" w:tplc="54B653D2">
      <w:start w:val="1"/>
      <w:numFmt w:val="bullet"/>
      <w:lvlText w:val="●"/>
      <w:lvlJc w:val="left"/>
      <w:pPr>
        <w:ind w:left="720" w:hanging="360"/>
      </w:pPr>
    </w:lvl>
    <w:lvl w:ilvl="1" w:tplc="0A2C73E4">
      <w:start w:val="1"/>
      <w:numFmt w:val="bullet"/>
      <w:lvlText w:val="○"/>
      <w:lvlJc w:val="left"/>
      <w:pPr>
        <w:ind w:left="1440" w:hanging="360"/>
      </w:pPr>
    </w:lvl>
    <w:lvl w:ilvl="2" w:tplc="6770ACDE">
      <w:start w:val="1"/>
      <w:numFmt w:val="bullet"/>
      <w:lvlText w:val="■"/>
      <w:lvlJc w:val="left"/>
      <w:pPr>
        <w:ind w:left="2160" w:hanging="360"/>
      </w:pPr>
    </w:lvl>
    <w:lvl w:ilvl="3" w:tplc="5F4EABCC">
      <w:start w:val="1"/>
      <w:numFmt w:val="bullet"/>
      <w:lvlText w:val="●"/>
      <w:lvlJc w:val="left"/>
      <w:pPr>
        <w:ind w:left="2880" w:hanging="360"/>
      </w:pPr>
    </w:lvl>
    <w:lvl w:ilvl="4" w:tplc="20BAD952">
      <w:start w:val="1"/>
      <w:numFmt w:val="bullet"/>
      <w:lvlText w:val="○"/>
      <w:lvlJc w:val="left"/>
      <w:pPr>
        <w:ind w:left="3600" w:hanging="360"/>
      </w:pPr>
    </w:lvl>
    <w:lvl w:ilvl="5" w:tplc="C0EEEAA6">
      <w:start w:val="1"/>
      <w:numFmt w:val="bullet"/>
      <w:lvlText w:val="■"/>
      <w:lvlJc w:val="left"/>
      <w:pPr>
        <w:ind w:left="4320" w:hanging="360"/>
      </w:pPr>
    </w:lvl>
    <w:lvl w:ilvl="6" w:tplc="7ACC5680">
      <w:start w:val="1"/>
      <w:numFmt w:val="bullet"/>
      <w:lvlText w:val="●"/>
      <w:lvlJc w:val="left"/>
      <w:pPr>
        <w:ind w:left="5040" w:hanging="360"/>
      </w:pPr>
    </w:lvl>
    <w:lvl w:ilvl="7" w:tplc="D8141912">
      <w:start w:val="1"/>
      <w:numFmt w:val="bullet"/>
      <w:lvlText w:val="●"/>
      <w:lvlJc w:val="left"/>
      <w:pPr>
        <w:ind w:left="5760" w:hanging="360"/>
      </w:pPr>
    </w:lvl>
    <w:lvl w:ilvl="8" w:tplc="40EC0F88">
      <w:start w:val="1"/>
      <w:numFmt w:val="bullet"/>
      <w:lvlText w:val="●"/>
      <w:lvlJc w:val="left"/>
      <w:pPr>
        <w:ind w:left="6480" w:hanging="360"/>
      </w:pPr>
    </w:lvl>
  </w:abstractNum>
  <w:num w:numId="1">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proofState w:spelling="clean" w:grammar="clean"/>
  <w:defaultTabStop w:val="4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F55D1A"/>
    <w:rsid w:val="001973C8"/>
    <w:rsid w:val="00312436"/>
    <w:rsid w:val="00B101CC"/>
    <w:rsid w:val="00B375EF"/>
    <w:rsid w:val="00D560B2"/>
    <w:rsid w:val="00D637CC"/>
    <w:rsid w:val="00E648F8"/>
    <w:rsid w:val="00F55D1A"/>
    <w:rsid w:val="00FF3D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line="360" w:lineRule="auto"/>
    </w:pPr>
    <w:rPr>
      <w:rFonts w:eastAsia="宋体" w:hAnsi="宋体"/>
      <w:color w:val="000000"/>
      <w:sz w:val="24"/>
      <w:szCs w:val="24"/>
    </w:rPr>
  </w:style>
  <w:style w:type="paragraph" w:styleId="1">
    <w:name w:val="heading 1"/>
    <w:uiPriority w:val="9"/>
    <w:qFormat/>
    <w:pPr>
      <w:jc w:val="center"/>
      <w:outlineLvl w:val="0"/>
    </w:pPr>
    <w:rPr>
      <w:b/>
      <w:bCs/>
      <w:sz w:val="40"/>
      <w:szCs w:val="40"/>
    </w:rPr>
  </w:style>
  <w:style w:type="paragraph" w:styleId="2">
    <w:name w:val="heading 2"/>
    <w:uiPriority w:val="9"/>
    <w:unhideWhenUsed/>
    <w:qFormat/>
    <w:pPr>
      <w:jc w:val="center"/>
      <w:outlineLvl w:val="1"/>
    </w:pPr>
    <w:rPr>
      <w:b/>
      <w:bCs/>
      <w:sz w:val="36"/>
      <w:szCs w:val="36"/>
    </w:rPr>
  </w:style>
  <w:style w:type="paragraph" w:styleId="3">
    <w:name w:val="heading 3"/>
    <w:uiPriority w:val="9"/>
    <w:semiHidden/>
    <w:unhideWhenUsed/>
    <w:qFormat/>
    <w:pPr>
      <w:jc w:val="center"/>
      <w:outlineLvl w:val="2"/>
    </w:pPr>
    <w:rPr>
      <w:b/>
      <w:bCs/>
      <w:sz w:val="32"/>
      <w:szCs w:val="32"/>
    </w:rPr>
  </w:style>
  <w:style w:type="paragraph" w:styleId="4">
    <w:name w:val="heading 4"/>
    <w:uiPriority w:val="9"/>
    <w:semiHidden/>
    <w:unhideWhenUsed/>
    <w:qFormat/>
    <w:pPr>
      <w:jc w:val="center"/>
      <w:outlineLvl w:val="3"/>
    </w:pPr>
    <w:rPr>
      <w:b/>
      <w:bCs/>
      <w:sz w:val="28"/>
      <w:szCs w:val="28"/>
    </w:rPr>
  </w:style>
  <w:style w:type="paragraph" w:styleId="5">
    <w:name w:val="heading 5"/>
    <w:uiPriority w:val="9"/>
    <w:semiHidden/>
    <w:unhideWhenUsed/>
    <w:qFormat/>
    <w:pPr>
      <w:outlineLvl w:val="4"/>
    </w:pPr>
    <w:rPr>
      <w:b/>
      <w:bCs/>
      <w:sz w:val="28"/>
      <w:szCs w:val="28"/>
    </w:rPr>
  </w:style>
  <w:style w:type="paragraph" w:styleId="6">
    <w:name w:val="heading 6"/>
    <w:uiPriority w:val="9"/>
    <w:semiHidden/>
    <w:unhideWhenUsed/>
    <w:qFormat/>
    <w:pPr>
      <w:outlineLvl w:val="5"/>
    </w:pPr>
    <w:rPr>
      <w:b/>
      <w:bCs/>
      <w:sz w:val="28"/>
      <w:szCs w:val="28"/>
    </w:rPr>
  </w:style>
  <w:style w:type="paragraph" w:styleId="7">
    <w:name w:val="heading 7"/>
    <w:uiPriority w:val="9"/>
    <w:semiHidden/>
    <w:unhideWhenUsed/>
    <w:qFormat/>
    <w:pPr>
      <w:outlineLvl w:val="6"/>
    </w:pPr>
    <w:rPr>
      <w:b/>
      <w:bCs/>
      <w:sz w:val="28"/>
      <w:szCs w:val="28"/>
    </w:rPr>
  </w:style>
  <w:style w:type="paragraph" w:styleId="8">
    <w:name w:val="heading 8"/>
    <w:uiPriority w:val="9"/>
    <w:semiHidden/>
    <w:unhideWhenUsed/>
    <w:qFormat/>
    <w:pPr>
      <w:outlineLvl w:val="7"/>
    </w:pPr>
    <w:rPr>
      <w:b/>
      <w:bCs/>
      <w:sz w:val="28"/>
      <w:szCs w:val="28"/>
    </w:rPr>
  </w:style>
  <w:style w:type="paragraph" w:styleId="9">
    <w:name w:val="heading 9"/>
    <w:uiPriority w:val="9"/>
    <w:semiHidden/>
    <w:unhideWhenUsed/>
    <w:qFormat/>
    <w:pPr>
      <w:outlineLvl w:val="8"/>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uiPriority w:val="10"/>
    <w:qFormat/>
    <w:rPr>
      <w:sz w:val="56"/>
      <w:szCs w:val="56"/>
    </w:rPr>
  </w:style>
  <w:style w:type="paragraph" w:styleId="a4">
    <w:name w:val="Subtitle"/>
    <w:basedOn w:val="a"/>
    <w:next w:val="a"/>
    <w:link w:val="Char"/>
    <w:uiPriority w:val="11"/>
    <w:qFormat/>
    <w:pPr>
      <w:spacing w:after="160"/>
      <w:ind w:left="1440" w:hanging="360"/>
    </w:pPr>
    <w:rPr>
      <w:spacing w:val="15"/>
      <w:sz w:val="22"/>
      <w:szCs w:val="22"/>
    </w:rPr>
  </w:style>
  <w:style w:type="character" w:customStyle="1" w:styleId="Char">
    <w:name w:val="副标题 Char"/>
    <w:basedOn w:val="a0"/>
    <w:link w:val="a4"/>
    <w:uiPriority w:val="11"/>
    <w:unhideWhenUsed/>
    <w:rPr>
      <w:rFonts w:eastAsia="宋体" w:hAnsi="宋体"/>
      <w:color w:val="000000"/>
      <w:spacing w:val="15"/>
      <w:sz w:val="22"/>
      <w:szCs w:val="22"/>
    </w:rPr>
  </w:style>
  <w:style w:type="paragraph" w:styleId="a5">
    <w:name w:val="Balloon Text"/>
    <w:basedOn w:val="a"/>
    <w:link w:val="Char0"/>
    <w:uiPriority w:val="99"/>
    <w:semiHidden/>
    <w:unhideWhenUsed/>
    <w:rsid w:val="00B375EF"/>
    <w:pPr>
      <w:spacing w:line="240" w:lineRule="auto"/>
    </w:pPr>
    <w:rPr>
      <w:sz w:val="18"/>
      <w:szCs w:val="18"/>
    </w:rPr>
  </w:style>
  <w:style w:type="character" w:customStyle="1" w:styleId="Char0">
    <w:name w:val="批注框文本 Char"/>
    <w:basedOn w:val="a0"/>
    <w:link w:val="a5"/>
    <w:uiPriority w:val="99"/>
    <w:semiHidden/>
    <w:rsid w:val="00B375EF"/>
    <w:rPr>
      <w:rFonts w:eastAsia="宋体" w:hAnsi="宋体"/>
      <w:color w:val="000000"/>
      <w:sz w:val="18"/>
      <w:szCs w:val="18"/>
    </w:rPr>
  </w:style>
  <w:style w:type="character" w:styleId="a6">
    <w:name w:val="Placeholder Text"/>
    <w:basedOn w:val="a0"/>
    <w:uiPriority w:val="99"/>
    <w:semiHidden/>
    <w:rsid w:val="00E648F8"/>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line="360" w:lineRule="auto"/>
    </w:pPr>
    <w:rPr>
      <w:rFonts w:eastAsia="宋体" w:hAnsi="宋体"/>
      <w:color w:val="000000"/>
      <w:sz w:val="24"/>
      <w:szCs w:val="24"/>
    </w:rPr>
  </w:style>
  <w:style w:type="paragraph" w:styleId="1">
    <w:name w:val="heading 1"/>
    <w:uiPriority w:val="9"/>
    <w:qFormat/>
    <w:pPr>
      <w:jc w:val="center"/>
      <w:outlineLvl w:val="0"/>
    </w:pPr>
    <w:rPr>
      <w:b/>
      <w:bCs/>
      <w:sz w:val="40"/>
      <w:szCs w:val="40"/>
    </w:rPr>
  </w:style>
  <w:style w:type="paragraph" w:styleId="2">
    <w:name w:val="heading 2"/>
    <w:uiPriority w:val="9"/>
    <w:unhideWhenUsed/>
    <w:qFormat/>
    <w:pPr>
      <w:jc w:val="center"/>
      <w:outlineLvl w:val="1"/>
    </w:pPr>
    <w:rPr>
      <w:b/>
      <w:bCs/>
      <w:sz w:val="36"/>
      <w:szCs w:val="36"/>
    </w:rPr>
  </w:style>
  <w:style w:type="paragraph" w:styleId="3">
    <w:name w:val="heading 3"/>
    <w:uiPriority w:val="9"/>
    <w:semiHidden/>
    <w:unhideWhenUsed/>
    <w:qFormat/>
    <w:pPr>
      <w:jc w:val="center"/>
      <w:outlineLvl w:val="2"/>
    </w:pPr>
    <w:rPr>
      <w:b/>
      <w:bCs/>
      <w:sz w:val="32"/>
      <w:szCs w:val="32"/>
    </w:rPr>
  </w:style>
  <w:style w:type="paragraph" w:styleId="4">
    <w:name w:val="heading 4"/>
    <w:uiPriority w:val="9"/>
    <w:semiHidden/>
    <w:unhideWhenUsed/>
    <w:qFormat/>
    <w:pPr>
      <w:jc w:val="center"/>
      <w:outlineLvl w:val="3"/>
    </w:pPr>
    <w:rPr>
      <w:b/>
      <w:bCs/>
      <w:sz w:val="28"/>
      <w:szCs w:val="28"/>
    </w:rPr>
  </w:style>
  <w:style w:type="paragraph" w:styleId="5">
    <w:name w:val="heading 5"/>
    <w:uiPriority w:val="9"/>
    <w:semiHidden/>
    <w:unhideWhenUsed/>
    <w:qFormat/>
    <w:pPr>
      <w:outlineLvl w:val="4"/>
    </w:pPr>
    <w:rPr>
      <w:b/>
      <w:bCs/>
      <w:sz w:val="28"/>
      <w:szCs w:val="28"/>
    </w:rPr>
  </w:style>
  <w:style w:type="paragraph" w:styleId="6">
    <w:name w:val="heading 6"/>
    <w:uiPriority w:val="9"/>
    <w:semiHidden/>
    <w:unhideWhenUsed/>
    <w:qFormat/>
    <w:pPr>
      <w:outlineLvl w:val="5"/>
    </w:pPr>
    <w:rPr>
      <w:b/>
      <w:bCs/>
      <w:sz w:val="28"/>
      <w:szCs w:val="28"/>
    </w:rPr>
  </w:style>
  <w:style w:type="paragraph" w:styleId="7">
    <w:name w:val="heading 7"/>
    <w:uiPriority w:val="9"/>
    <w:semiHidden/>
    <w:unhideWhenUsed/>
    <w:qFormat/>
    <w:pPr>
      <w:outlineLvl w:val="6"/>
    </w:pPr>
    <w:rPr>
      <w:b/>
      <w:bCs/>
      <w:sz w:val="28"/>
      <w:szCs w:val="28"/>
    </w:rPr>
  </w:style>
  <w:style w:type="paragraph" w:styleId="8">
    <w:name w:val="heading 8"/>
    <w:uiPriority w:val="9"/>
    <w:semiHidden/>
    <w:unhideWhenUsed/>
    <w:qFormat/>
    <w:pPr>
      <w:outlineLvl w:val="7"/>
    </w:pPr>
    <w:rPr>
      <w:b/>
      <w:bCs/>
      <w:sz w:val="28"/>
      <w:szCs w:val="28"/>
    </w:rPr>
  </w:style>
  <w:style w:type="paragraph" w:styleId="9">
    <w:name w:val="heading 9"/>
    <w:uiPriority w:val="9"/>
    <w:semiHidden/>
    <w:unhideWhenUsed/>
    <w:qFormat/>
    <w:pPr>
      <w:outlineLvl w:val="8"/>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uiPriority w:val="10"/>
    <w:qFormat/>
    <w:rPr>
      <w:sz w:val="56"/>
      <w:szCs w:val="56"/>
    </w:rPr>
  </w:style>
  <w:style w:type="paragraph" w:styleId="a4">
    <w:name w:val="Subtitle"/>
    <w:basedOn w:val="a"/>
    <w:next w:val="a"/>
    <w:link w:val="Char"/>
    <w:uiPriority w:val="11"/>
    <w:qFormat/>
    <w:pPr>
      <w:spacing w:after="160"/>
      <w:ind w:left="1440" w:hanging="360"/>
    </w:pPr>
    <w:rPr>
      <w:spacing w:val="15"/>
      <w:sz w:val="22"/>
      <w:szCs w:val="22"/>
    </w:rPr>
  </w:style>
  <w:style w:type="character" w:customStyle="1" w:styleId="Char">
    <w:name w:val="副标题 Char"/>
    <w:basedOn w:val="a0"/>
    <w:link w:val="a4"/>
    <w:uiPriority w:val="11"/>
    <w:unhideWhenUsed/>
    <w:rPr>
      <w:rFonts w:eastAsia="宋体" w:hAnsi="宋体"/>
      <w:color w:val="000000"/>
      <w:spacing w:val="15"/>
      <w:sz w:val="22"/>
      <w:szCs w:val="22"/>
    </w:rPr>
  </w:style>
  <w:style w:type="paragraph" w:styleId="a5">
    <w:name w:val="Balloon Text"/>
    <w:basedOn w:val="a"/>
    <w:link w:val="Char0"/>
    <w:uiPriority w:val="99"/>
    <w:semiHidden/>
    <w:unhideWhenUsed/>
    <w:rsid w:val="00B375EF"/>
    <w:pPr>
      <w:spacing w:line="240" w:lineRule="auto"/>
    </w:pPr>
    <w:rPr>
      <w:sz w:val="18"/>
      <w:szCs w:val="18"/>
    </w:rPr>
  </w:style>
  <w:style w:type="character" w:customStyle="1" w:styleId="Char0">
    <w:name w:val="批注框文本 Char"/>
    <w:basedOn w:val="a0"/>
    <w:link w:val="a5"/>
    <w:uiPriority w:val="99"/>
    <w:semiHidden/>
    <w:rsid w:val="00B375EF"/>
    <w:rPr>
      <w:rFonts w:eastAsia="宋体" w:hAnsi="宋体"/>
      <w:color w:val="000000"/>
      <w:sz w:val="18"/>
      <w:szCs w:val="18"/>
    </w:rPr>
  </w:style>
  <w:style w:type="character" w:styleId="a6">
    <w:name w:val="Placeholder Text"/>
    <w:basedOn w:val="a0"/>
    <w:uiPriority w:val="99"/>
    <w:semiHidden/>
    <w:rsid w:val="00E648F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141A8C-F814-4816-9659-BFFA1C660D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20</Pages>
  <Words>1471</Words>
  <Characters>8385</Characters>
  <Application>Microsoft Office Word</Application>
  <DocSecurity>0</DocSecurity>
  <Lines>69</Lines>
  <Paragraphs>19</Paragraphs>
  <ScaleCrop>false</ScaleCrop>
  <Company>Microsoft</Company>
  <LinksUpToDate>false</LinksUpToDate>
  <CharactersWithSpaces>9837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Un-named</dc:creator>
  <cp:lastModifiedBy>pc</cp:lastModifiedBy>
  <cp:revision>6</cp:revision>
  <dcterms:created xsi:type="dcterms:W3CDTF">2023-03-08T12:52:00Z</dcterms:created>
  <dcterms:modified xsi:type="dcterms:W3CDTF">2023-03-16T01:34:00Z</dcterms:modified>
</cp:coreProperties>
</file>